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C49C" w14:textId="4A7894E8"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7865E9F7" w:rsidR="002614F8" w:rsidRPr="00305F04" w:rsidRDefault="00D35DFC"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3760AD">
            <w:rPr>
              <w:sz w:val="36"/>
              <w:szCs w:val="36"/>
            </w:rPr>
            <w:t>642</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3760AD">
            <w:rPr>
              <w:sz w:val="36"/>
              <w:szCs w:val="36"/>
            </w:rPr>
            <w:t>Faculty Evaluations</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3F7FF6">
      <w:pPr>
        <w:pStyle w:val="ListParagraph"/>
        <w:numPr>
          <w:ilvl w:val="0"/>
          <w:numId w:val="1"/>
        </w:numPr>
        <w:rPr>
          <w:szCs w:val="24"/>
        </w:rPr>
      </w:pPr>
      <w:r w:rsidRPr="006A5A9D">
        <w:rPr>
          <w:szCs w:val="24"/>
        </w:rPr>
        <w:t>Procedures</w:t>
      </w:r>
    </w:p>
    <w:p w14:paraId="2D03C4A7" w14:textId="77777777" w:rsidR="006A5A9D" w:rsidRPr="006A5A9D" w:rsidRDefault="006A5A9D" w:rsidP="003F7FF6">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77777777" w:rsidR="009203FC" w:rsidRDefault="002614F8" w:rsidP="00C10A16">
      <w:pPr>
        <w:pStyle w:val="chapterHeaders"/>
      </w:pPr>
      <w:r w:rsidRPr="002D4E94">
        <w:t>Purpose</w:t>
      </w:r>
    </w:p>
    <w:p w14:paraId="5A7C3E8D" w14:textId="77777777" w:rsidR="003760AD" w:rsidRDefault="003760AD" w:rsidP="003760AD">
      <w:pPr>
        <w:pStyle w:val="customList"/>
        <w:rPr>
          <w:rFonts w:eastAsia="Palatino Linotype" w:cs="Palatino Linotype"/>
          <w:szCs w:val="24"/>
        </w:rPr>
      </w:pPr>
      <w:r>
        <w:t>In order to abide by the mission and core themes of Dixie State</w:t>
      </w:r>
      <w:r>
        <w:rPr>
          <w:spacing w:val="-1"/>
        </w:rPr>
        <w:t xml:space="preserve"> </w:t>
      </w:r>
      <w:r>
        <w:t>University (DSU), faculty will participate in regular evaluation to improve</w:t>
      </w:r>
      <w:r>
        <w:rPr>
          <w:spacing w:val="-1"/>
        </w:rPr>
        <w:t xml:space="preserve"> </w:t>
      </w:r>
      <w:r>
        <w:t>teaching performance. Furthermore, faculty evaluations are meant to advise</w:t>
      </w:r>
      <w:r>
        <w:rPr>
          <w:spacing w:val="-1"/>
        </w:rPr>
        <w:t xml:space="preserve"> </w:t>
      </w:r>
      <w:r>
        <w:t>faculty members regularly and specifically of strengths, challenges, and progress,</w:t>
      </w:r>
      <w:r>
        <w:rPr>
          <w:spacing w:val="-1"/>
        </w:rPr>
        <w:t xml:space="preserve"> </w:t>
      </w:r>
      <w:r>
        <w:t>as</w:t>
      </w:r>
      <w:r>
        <w:rPr>
          <w:w w:val="99"/>
        </w:rPr>
        <w:t xml:space="preserve"> </w:t>
      </w:r>
      <w:r>
        <w:t>well as promote collegiality and improve instruction by sharing</w:t>
      </w:r>
      <w:r>
        <w:rPr>
          <w:spacing w:val="-2"/>
        </w:rPr>
        <w:t xml:space="preserve"> </w:t>
      </w:r>
      <w:r>
        <w:t>classroom</w:t>
      </w:r>
      <w:r>
        <w:rPr>
          <w:w w:val="99"/>
        </w:rPr>
        <w:t xml:space="preserve"> </w:t>
      </w:r>
      <w:r>
        <w:t>practices and methodologies.</w:t>
      </w:r>
    </w:p>
    <w:p w14:paraId="019AE6C0" w14:textId="29E96FD2" w:rsidR="003760AD" w:rsidRPr="002D4E94" w:rsidRDefault="003760AD" w:rsidP="003760AD">
      <w:pPr>
        <w:pStyle w:val="customList"/>
      </w:pPr>
      <w:r>
        <w:t>Faculty evaluation ensures that the standards of teaching performance are met, as outlined in Policy 633: Faculty Rights &amp; Responsibilities and Policy 601: Professional Standards in Teaching. Faculty evaluations also aid</w:t>
      </w:r>
      <w:r>
        <w:rPr>
          <w:spacing w:val="-1"/>
        </w:rPr>
        <w:t xml:space="preserve"> </w:t>
      </w:r>
      <w:r>
        <w:t>in determining appointive status (see DSU Policy 371: Faculty Termination) and to</w:t>
      </w:r>
      <w:r>
        <w:rPr>
          <w:spacing w:val="-1"/>
        </w:rPr>
        <w:t xml:space="preserve"> </w:t>
      </w:r>
      <w:r>
        <w:t>aid</w:t>
      </w:r>
      <w:r>
        <w:rPr>
          <w:w w:val="99"/>
        </w:rPr>
        <w:t xml:space="preserve"> </w:t>
      </w:r>
      <w:r>
        <w:t>in decisions concerning academic rank and tenure (see DSU Policy 641:</w:t>
      </w:r>
      <w:r>
        <w:rPr>
          <w:spacing w:val="-1"/>
        </w:rPr>
        <w:t xml:space="preserve"> </w:t>
      </w:r>
      <w:r>
        <w:t>Retention, Promotion, and Tenure Policy).</w:t>
      </w:r>
    </w:p>
    <w:p w14:paraId="2D03C4AA" w14:textId="77777777" w:rsidR="009203FC" w:rsidRPr="003760AD" w:rsidRDefault="009203FC" w:rsidP="009203FC">
      <w:pPr>
        <w:pStyle w:val="chapterHeaders"/>
        <w:rPr>
          <w:b w:val="0"/>
        </w:rPr>
      </w:pPr>
      <w:r w:rsidRPr="002D4E94">
        <w:t>Scope</w:t>
      </w:r>
    </w:p>
    <w:p w14:paraId="26AEC097" w14:textId="0652AE5C" w:rsidR="003760AD" w:rsidRPr="002D4E94" w:rsidRDefault="003760AD" w:rsidP="003760AD">
      <w:pPr>
        <w:pStyle w:val="customList"/>
      </w:pPr>
      <w:r>
        <w:t>Faculty evaluation at Dixie State University will be composed of</w:t>
      </w:r>
      <w:r>
        <w:rPr>
          <w:spacing w:val="-1"/>
        </w:rPr>
        <w:t xml:space="preserve"> </w:t>
      </w:r>
      <w:r>
        <w:t>multiple indices and will involve all faculty, both full-time and part-time, on a</w:t>
      </w:r>
      <w:r>
        <w:rPr>
          <w:spacing w:val="-1"/>
        </w:rPr>
        <w:t xml:space="preserve"> </w:t>
      </w:r>
      <w:r>
        <w:t>defined</w:t>
      </w:r>
      <w:r>
        <w:rPr>
          <w:w w:val="99"/>
        </w:rPr>
        <w:t xml:space="preserve"> </w:t>
      </w:r>
      <w:r>
        <w:t>schedule of evaluation activities. Academic administrators (president,</w:t>
      </w:r>
      <w:r>
        <w:rPr>
          <w:spacing w:val="-1"/>
        </w:rPr>
        <w:t xml:space="preserve"> </w:t>
      </w:r>
      <w:r>
        <w:t>vice presidents, deans, and department chairs) will have access to the raw</w:t>
      </w:r>
      <w:r>
        <w:rPr>
          <w:spacing w:val="-2"/>
        </w:rPr>
        <w:t xml:space="preserve"> </w:t>
      </w:r>
      <w:r>
        <w:t>data from</w:t>
      </w:r>
      <w:r>
        <w:rPr>
          <w:spacing w:val="-1"/>
        </w:rPr>
        <w:t xml:space="preserve"> </w:t>
      </w:r>
      <w:r>
        <w:t>evaluations.</w:t>
      </w:r>
    </w:p>
    <w:p w14:paraId="2D03C4AB" w14:textId="77777777" w:rsidR="009203FC" w:rsidRPr="003760AD" w:rsidRDefault="009203FC" w:rsidP="009203FC">
      <w:pPr>
        <w:pStyle w:val="chapterHeaders"/>
        <w:rPr>
          <w:b w:val="0"/>
        </w:rPr>
      </w:pPr>
      <w:r w:rsidRPr="002D4E94">
        <w:t>Definitions</w:t>
      </w:r>
    </w:p>
    <w:p w14:paraId="6978AE43" w14:textId="77777777" w:rsidR="003760AD" w:rsidRDefault="003760AD" w:rsidP="003760AD">
      <w:pPr>
        <w:pStyle w:val="customList"/>
        <w:rPr>
          <w:rFonts w:eastAsia="Palatino Linotype" w:cs="Palatino Linotype"/>
          <w:szCs w:val="24"/>
        </w:rPr>
      </w:pPr>
      <w:r w:rsidRPr="003760AD">
        <w:rPr>
          <w:b/>
          <w:i/>
        </w:rPr>
        <w:t>Evaluative instrument</w:t>
      </w:r>
      <w:r>
        <w:t>: A qualitative and/or quantitative evaluation tool</w:t>
      </w:r>
      <w:r>
        <w:rPr>
          <w:spacing w:val="-1"/>
        </w:rPr>
        <w:t xml:space="preserve"> </w:t>
      </w:r>
      <w:r>
        <w:t>used</w:t>
      </w:r>
      <w:r>
        <w:rPr>
          <w:w w:val="99"/>
        </w:rPr>
        <w:t xml:space="preserve"> </w:t>
      </w:r>
      <w:r>
        <w:t>to assess teaching</w:t>
      </w:r>
    </w:p>
    <w:p w14:paraId="55C23993" w14:textId="77777777" w:rsidR="003760AD" w:rsidRDefault="003760AD" w:rsidP="003760AD">
      <w:pPr>
        <w:spacing w:before="2"/>
        <w:rPr>
          <w:rFonts w:eastAsia="Palatino Linotype" w:cs="Palatino Linotype"/>
          <w:sz w:val="18"/>
          <w:szCs w:val="18"/>
        </w:rPr>
      </w:pPr>
    </w:p>
    <w:p w14:paraId="17279233" w14:textId="77777777" w:rsidR="003760AD" w:rsidRDefault="003760AD" w:rsidP="003760AD">
      <w:pPr>
        <w:pStyle w:val="customList"/>
        <w:rPr>
          <w:rFonts w:eastAsia="Palatino Linotype" w:cs="Palatino Linotype"/>
          <w:szCs w:val="24"/>
        </w:rPr>
      </w:pPr>
      <w:r w:rsidRPr="003760AD">
        <w:rPr>
          <w:b/>
          <w:i/>
        </w:rPr>
        <w:t>Faculty</w:t>
      </w:r>
      <w:r>
        <w:t>: The terms faculty or faculty member mean all those who teach at</w:t>
      </w:r>
      <w:r>
        <w:rPr>
          <w:spacing w:val="-1"/>
        </w:rPr>
        <w:t xml:space="preserve"> </w:t>
      </w:r>
      <w:r>
        <w:t>the University, and include adjunct faculty with teaching responsibilities and other</w:t>
      </w:r>
    </w:p>
    <w:p w14:paraId="6420612D" w14:textId="77777777" w:rsidR="003760AD" w:rsidRDefault="003760AD" w:rsidP="003760AD">
      <w:pPr>
        <w:spacing w:line="242" w:lineRule="auto"/>
        <w:rPr>
          <w:rFonts w:eastAsia="Palatino Linotype" w:cs="Palatino Linotype"/>
          <w:szCs w:val="24"/>
        </w:rPr>
        <w:sectPr w:rsidR="003760AD" w:rsidSect="003760AD">
          <w:headerReference w:type="even" r:id="rId13"/>
          <w:headerReference w:type="default" r:id="rId14"/>
          <w:footerReference w:type="even" r:id="rId15"/>
          <w:footerReference w:type="default" r:id="rId16"/>
          <w:headerReference w:type="first" r:id="rId17"/>
          <w:footerReference w:type="first" r:id="rId18"/>
          <w:pgSz w:w="12240" w:h="15840"/>
          <w:pgMar w:top="440" w:right="1320" w:bottom="960" w:left="1000" w:header="720" w:footer="774" w:gutter="0"/>
          <w:pgNumType w:start="1"/>
          <w:cols w:space="720"/>
        </w:sectPr>
      </w:pPr>
    </w:p>
    <w:p w14:paraId="2CF7A1D1" w14:textId="65851497" w:rsidR="003760AD" w:rsidRDefault="003760AD" w:rsidP="003760AD">
      <w:pPr>
        <w:pStyle w:val="BodyText"/>
        <w:spacing w:before="22"/>
        <w:ind w:right="154" w:firstLine="0"/>
        <w:rPr>
          <w:u w:val="none"/>
        </w:rPr>
      </w:pPr>
      <w:r>
        <w:rPr>
          <w:u w:val="none"/>
        </w:rPr>
        <w:lastRenderedPageBreak/>
        <w:t>instructional personnel as defined in DSU Policy 631: Faculty</w:t>
      </w:r>
      <w:r>
        <w:rPr>
          <w:spacing w:val="-1"/>
          <w:u w:val="none"/>
        </w:rPr>
        <w:t xml:space="preserve"> </w:t>
      </w:r>
      <w:r>
        <w:rPr>
          <w:u w:val="none"/>
        </w:rPr>
        <w:t>Categories.</w:t>
      </w:r>
    </w:p>
    <w:p w14:paraId="46F134F3" w14:textId="77777777" w:rsidR="003760AD" w:rsidRPr="003760AD" w:rsidRDefault="003760AD" w:rsidP="003760AD">
      <w:pPr>
        <w:pStyle w:val="BodyText"/>
        <w:spacing w:before="22"/>
        <w:ind w:right="154" w:firstLine="0"/>
        <w:rPr>
          <w:u w:val="none"/>
        </w:rPr>
      </w:pPr>
    </w:p>
    <w:p w14:paraId="2D03C4AC" w14:textId="77777777" w:rsidR="009203FC" w:rsidRPr="00873396" w:rsidRDefault="009203FC" w:rsidP="009203FC">
      <w:pPr>
        <w:pStyle w:val="chapterHeaders"/>
        <w:rPr>
          <w:b w:val="0"/>
        </w:rPr>
      </w:pPr>
      <w:r w:rsidRPr="002D4E94">
        <w:t>Policy</w:t>
      </w:r>
    </w:p>
    <w:p w14:paraId="24D4A0D7" w14:textId="77777777" w:rsidR="00873396" w:rsidRDefault="00873396" w:rsidP="00873396">
      <w:pPr>
        <w:pStyle w:val="customList"/>
        <w:rPr>
          <w:rFonts w:eastAsia="Palatino Linotype" w:cs="Palatino Linotype"/>
          <w:szCs w:val="24"/>
        </w:rPr>
      </w:pPr>
      <w:r>
        <w:t>Types of Evaluations</w:t>
      </w:r>
    </w:p>
    <w:p w14:paraId="0C2B1EB1" w14:textId="77777777" w:rsidR="00873396" w:rsidRDefault="00873396" w:rsidP="00873396">
      <w:pPr>
        <w:spacing w:before="8"/>
        <w:rPr>
          <w:rFonts w:eastAsia="Palatino Linotype" w:cs="Palatino Linotype"/>
          <w:sz w:val="17"/>
          <w:szCs w:val="17"/>
        </w:rPr>
      </w:pPr>
    </w:p>
    <w:p w14:paraId="6D4523D2" w14:textId="77777777" w:rsidR="00873396" w:rsidRDefault="00873396" w:rsidP="00873396">
      <w:pPr>
        <w:pStyle w:val="ListParagraph"/>
        <w:widowControl w:val="0"/>
        <w:numPr>
          <w:ilvl w:val="2"/>
          <w:numId w:val="8"/>
        </w:numPr>
        <w:tabs>
          <w:tab w:val="left" w:pos="2101"/>
        </w:tabs>
        <w:spacing w:line="242" w:lineRule="auto"/>
        <w:ind w:right="1009"/>
        <w:contextualSpacing w:val="0"/>
        <w:rPr>
          <w:rFonts w:eastAsia="Palatino Linotype" w:cs="Palatino Linotype"/>
          <w:szCs w:val="24"/>
        </w:rPr>
      </w:pPr>
      <w:r>
        <w:t>Faculty evaluation will be composed of the following</w:t>
      </w:r>
      <w:r>
        <w:rPr>
          <w:spacing w:val="-1"/>
        </w:rPr>
        <w:t xml:space="preserve"> </w:t>
      </w:r>
      <w:r>
        <w:t>evaluative</w:t>
      </w:r>
      <w:r>
        <w:rPr>
          <w:w w:val="99"/>
        </w:rPr>
        <w:t xml:space="preserve"> </w:t>
      </w:r>
      <w:r>
        <w:t>instruments:</w:t>
      </w:r>
    </w:p>
    <w:p w14:paraId="107C1FFC" w14:textId="77777777" w:rsidR="00873396" w:rsidRDefault="00873396" w:rsidP="00873396">
      <w:pPr>
        <w:spacing w:before="5"/>
        <w:rPr>
          <w:rFonts w:eastAsia="Palatino Linotype" w:cs="Palatino Linotype"/>
          <w:sz w:val="17"/>
          <w:szCs w:val="17"/>
        </w:rPr>
      </w:pPr>
    </w:p>
    <w:p w14:paraId="4F07042F" w14:textId="017A9928" w:rsidR="00873396" w:rsidRPr="00873396" w:rsidRDefault="00873396" w:rsidP="00873396">
      <w:pPr>
        <w:pStyle w:val="ListParagraph"/>
        <w:widowControl w:val="0"/>
        <w:numPr>
          <w:ilvl w:val="3"/>
          <w:numId w:val="8"/>
        </w:numPr>
        <w:tabs>
          <w:tab w:val="left" w:pos="2821"/>
        </w:tabs>
        <w:ind w:right="255"/>
        <w:contextualSpacing w:val="0"/>
        <w:rPr>
          <w:rFonts w:eastAsia="Palatino Linotype" w:cs="Palatino Linotype"/>
          <w:szCs w:val="24"/>
        </w:rPr>
      </w:pPr>
      <w:r w:rsidRPr="008F448E">
        <w:rPr>
          <w:i/>
        </w:rPr>
        <w:t>Student Opinion of Instruction Survey</w:t>
      </w:r>
      <w:r>
        <w:t>: Students who are still currently enrolled in the class will complete a survey</w:t>
      </w:r>
      <w:r>
        <w:rPr>
          <w:spacing w:val="-1"/>
        </w:rPr>
        <w:t xml:space="preserve"> </w:t>
      </w:r>
      <w:r>
        <w:t>instrument evaluating their class and instructor.</w:t>
      </w:r>
      <w:r>
        <w:br/>
      </w:r>
    </w:p>
    <w:p w14:paraId="6BDBFB36" w14:textId="77777777" w:rsidR="00873396" w:rsidRPr="003673DC" w:rsidRDefault="00873396" w:rsidP="00873396">
      <w:pPr>
        <w:pStyle w:val="ListParagraph"/>
        <w:widowControl w:val="0"/>
        <w:numPr>
          <w:ilvl w:val="3"/>
          <w:numId w:val="8"/>
        </w:numPr>
        <w:tabs>
          <w:tab w:val="left" w:pos="2821"/>
        </w:tabs>
        <w:ind w:right="241"/>
        <w:contextualSpacing w:val="0"/>
        <w:rPr>
          <w:rFonts w:eastAsia="Palatino Linotype" w:cs="Palatino Linotype"/>
          <w:szCs w:val="24"/>
        </w:rPr>
      </w:pPr>
      <w:r w:rsidRPr="008F448E">
        <w:rPr>
          <w:i/>
          <w:szCs w:val="24"/>
        </w:rPr>
        <w:t>Self-Evaluation</w:t>
      </w:r>
      <w:r w:rsidRPr="003673DC">
        <w:rPr>
          <w:szCs w:val="24"/>
        </w:rPr>
        <w:t xml:space="preserve">: </w:t>
      </w:r>
      <w:r w:rsidRPr="003673DC">
        <w:rPr>
          <w:rFonts w:cs="Times New Roman"/>
          <w:szCs w:val="24"/>
        </w:rPr>
        <w:t>Self-Evaluation: Full-time faculty will write a memorandum to their department chair, which is forwarded to his or her college dean, identifying their strengths, ambitions, and challenges as instructors, and requesting the department chair’s support in addressing those challenges and ambitions.</w:t>
      </w:r>
    </w:p>
    <w:p w14:paraId="71412938" w14:textId="77777777" w:rsidR="00873396" w:rsidRDefault="00873396" w:rsidP="00873396">
      <w:pPr>
        <w:spacing w:before="8"/>
        <w:rPr>
          <w:rFonts w:eastAsia="Palatino Linotype" w:cs="Palatino Linotype"/>
          <w:sz w:val="17"/>
          <w:szCs w:val="17"/>
        </w:rPr>
      </w:pPr>
    </w:p>
    <w:p w14:paraId="6BD74B0B" w14:textId="07E4896C" w:rsidR="00873396" w:rsidRDefault="00873396" w:rsidP="00873396">
      <w:pPr>
        <w:pStyle w:val="ListParagraph"/>
        <w:widowControl w:val="0"/>
        <w:numPr>
          <w:ilvl w:val="3"/>
          <w:numId w:val="8"/>
        </w:numPr>
        <w:tabs>
          <w:tab w:val="left" w:pos="2821"/>
        </w:tabs>
        <w:ind w:right="127"/>
        <w:contextualSpacing w:val="0"/>
        <w:rPr>
          <w:rFonts w:eastAsia="Palatino Linotype" w:cs="Palatino Linotype"/>
          <w:szCs w:val="24"/>
        </w:rPr>
      </w:pPr>
      <w:r w:rsidRPr="008F448E">
        <w:rPr>
          <w:i/>
        </w:rPr>
        <w:t>Supervisor Evaluation</w:t>
      </w:r>
      <w:r>
        <w:t>: The department chair, dean, or</w:t>
      </w:r>
      <w:r>
        <w:rPr>
          <w:spacing w:val="-1"/>
        </w:rPr>
        <w:t xml:space="preserve"> </w:t>
      </w:r>
      <w:r>
        <w:t>supervisor will visit a class session of the faculty member and fill out</w:t>
      </w:r>
      <w:r>
        <w:rPr>
          <w:spacing w:val="-2"/>
        </w:rPr>
        <w:t xml:space="preserve"> </w:t>
      </w:r>
      <w:r>
        <w:t>an evaluation form, which will be delivered to the faculty</w:t>
      </w:r>
      <w:r>
        <w:rPr>
          <w:spacing w:val="7"/>
        </w:rPr>
        <w:t xml:space="preserve"> </w:t>
      </w:r>
      <w:r>
        <w:t>member. A faculty member's signature on the form does not mean</w:t>
      </w:r>
      <w:r>
        <w:rPr>
          <w:spacing w:val="-1"/>
        </w:rPr>
        <w:t xml:space="preserve"> </w:t>
      </w:r>
      <w:r>
        <w:t>the faculty membe</w:t>
      </w:r>
      <w:r w:rsidR="008B5EC1">
        <w:t>r agrees with the evaluation; the signature</w:t>
      </w:r>
      <w:r>
        <w:t xml:space="preserve"> just confirms the faculty member has seen the evaluation form. </w:t>
      </w:r>
      <w:r w:rsidRPr="00942F8A">
        <w:rPr>
          <w:rFonts w:cs="Times New Roman"/>
          <w:szCs w:val="24"/>
        </w:rPr>
        <w:t xml:space="preserve">The supervisor may review the faculty member's portfolio, the results of recent student, self, and peer evaluations </w:t>
      </w:r>
      <w:r w:rsidRPr="007C17B2">
        <w:rPr>
          <w:rFonts w:cs="Times New Roman"/>
          <w:szCs w:val="24"/>
        </w:rPr>
        <w:t>within the past academic year.</w:t>
      </w:r>
    </w:p>
    <w:p w14:paraId="3D66CF05" w14:textId="77777777" w:rsidR="00873396" w:rsidRDefault="00873396" w:rsidP="00873396">
      <w:pPr>
        <w:spacing w:before="8"/>
        <w:rPr>
          <w:rFonts w:eastAsia="Palatino Linotype" w:cs="Palatino Linotype"/>
          <w:sz w:val="17"/>
          <w:szCs w:val="17"/>
        </w:rPr>
      </w:pPr>
    </w:p>
    <w:p w14:paraId="2C20CD8E" w14:textId="1EC52B5A" w:rsidR="00873396" w:rsidRDefault="00873396" w:rsidP="00873396">
      <w:pPr>
        <w:pStyle w:val="ListParagraph"/>
        <w:widowControl w:val="0"/>
        <w:numPr>
          <w:ilvl w:val="3"/>
          <w:numId w:val="8"/>
        </w:numPr>
        <w:tabs>
          <w:tab w:val="left" w:pos="2821"/>
        </w:tabs>
        <w:ind w:right="235"/>
        <w:contextualSpacing w:val="0"/>
        <w:rPr>
          <w:rFonts w:eastAsia="Palatino Linotype" w:cs="Palatino Linotype"/>
          <w:szCs w:val="24"/>
        </w:rPr>
      </w:pPr>
      <w:r w:rsidRPr="008F448E">
        <w:rPr>
          <w:i/>
        </w:rPr>
        <w:t>Teaching Portfolio</w:t>
      </w:r>
      <w:r>
        <w:t>: Faculty will maintain a teaching</w:t>
      </w:r>
      <w:r>
        <w:rPr>
          <w:spacing w:val="-1"/>
        </w:rPr>
        <w:t xml:space="preserve"> </w:t>
      </w:r>
      <w:r>
        <w:t>portfolio, which should include samples of student work, syllabi,</w:t>
      </w:r>
      <w:r>
        <w:rPr>
          <w:spacing w:val="-1"/>
        </w:rPr>
        <w:t xml:space="preserve"> </w:t>
      </w:r>
      <w:r>
        <w:t>vita,</w:t>
      </w:r>
      <w:r w:rsidR="000736E9">
        <w:t xml:space="preserve"> </w:t>
      </w:r>
      <w:r w:rsidR="000736E9" w:rsidRPr="000736E9">
        <w:t>community engagement</w:t>
      </w:r>
      <w:r w:rsidR="000736E9">
        <w:t>,</w:t>
      </w:r>
      <w:r>
        <w:t xml:space="preserve"> special projects, scholarships, and other pertinent</w:t>
      </w:r>
      <w:r>
        <w:rPr>
          <w:spacing w:val="-1"/>
        </w:rPr>
        <w:t xml:space="preserve"> </w:t>
      </w:r>
      <w:r>
        <w:t>information regarding faculty performance. Information in the faculty portfolio will be available to the supervisor, peer evaluators,</w:t>
      </w:r>
      <w:r>
        <w:rPr>
          <w:spacing w:val="-1"/>
        </w:rPr>
        <w:t xml:space="preserve"> </w:t>
      </w:r>
      <w:r>
        <w:t>and other accrediting bodies as deemed</w:t>
      </w:r>
      <w:r>
        <w:rPr>
          <w:spacing w:val="-1"/>
        </w:rPr>
        <w:t xml:space="preserve"> </w:t>
      </w:r>
      <w:r>
        <w:t>necessary.</w:t>
      </w:r>
      <w:r w:rsidR="008F448E">
        <w:br/>
      </w:r>
    </w:p>
    <w:p w14:paraId="456CED9E" w14:textId="77777777" w:rsidR="008F448E" w:rsidRDefault="008F448E" w:rsidP="008F448E">
      <w:pPr>
        <w:pStyle w:val="ListParagraph"/>
        <w:widowControl w:val="0"/>
        <w:numPr>
          <w:ilvl w:val="3"/>
          <w:numId w:val="8"/>
        </w:numPr>
        <w:tabs>
          <w:tab w:val="left" w:pos="2821"/>
        </w:tabs>
        <w:ind w:right="171"/>
        <w:contextualSpacing w:val="0"/>
        <w:rPr>
          <w:rFonts w:eastAsia="Palatino Linotype" w:cs="Palatino Linotype"/>
          <w:szCs w:val="24"/>
        </w:rPr>
      </w:pPr>
      <w:r w:rsidRPr="008F448E">
        <w:rPr>
          <w:i/>
          <w:u w:color="000000"/>
        </w:rPr>
        <w:t>Peer Exchange</w:t>
      </w:r>
      <w:r>
        <w:t>: peer exchanges are designed to promote</w:t>
      </w:r>
      <w:r>
        <w:rPr>
          <w:spacing w:val="-1"/>
        </w:rPr>
        <w:t xml:space="preserve"> </w:t>
      </w:r>
      <w:r>
        <w:t>collegial exchange of ideas and constructive discussion about</w:t>
      </w:r>
      <w:r>
        <w:rPr>
          <w:spacing w:val="-1"/>
        </w:rPr>
        <w:t xml:space="preserve"> </w:t>
      </w:r>
      <w:r>
        <w:t>instruction between faculty members. Faculty members will identify</w:t>
      </w:r>
      <w:r>
        <w:rPr>
          <w:spacing w:val="-2"/>
        </w:rPr>
        <w:t xml:space="preserve"> </w:t>
      </w:r>
      <w:r>
        <w:t>one peer and this peer will visit one of the faculty member's</w:t>
      </w:r>
      <w:r>
        <w:rPr>
          <w:spacing w:val="-2"/>
        </w:rPr>
        <w:t xml:space="preserve"> </w:t>
      </w:r>
      <w:r>
        <w:t>class</w:t>
      </w:r>
      <w:r>
        <w:rPr>
          <w:w w:val="99"/>
        </w:rPr>
        <w:t xml:space="preserve"> </w:t>
      </w:r>
      <w:r>
        <w:t>sessions and fill out a form, which will be delivered to the</w:t>
      </w:r>
      <w:r>
        <w:rPr>
          <w:spacing w:val="-3"/>
        </w:rPr>
        <w:t xml:space="preserve"> </w:t>
      </w:r>
      <w:r>
        <w:lastRenderedPageBreak/>
        <w:t>faculty member.</w:t>
      </w:r>
    </w:p>
    <w:p w14:paraId="08523158" w14:textId="77777777" w:rsidR="007739DD" w:rsidRDefault="007739DD" w:rsidP="007739DD">
      <w:pPr>
        <w:pStyle w:val="customList"/>
        <w:numPr>
          <w:ilvl w:val="4"/>
          <w:numId w:val="8"/>
        </w:numPr>
      </w:pPr>
      <w:r>
        <w:t>Faculty will not reciprocally review one another's</w:t>
      </w:r>
      <w:r>
        <w:rPr>
          <w:spacing w:val="-25"/>
        </w:rPr>
        <w:t xml:space="preserve"> </w:t>
      </w:r>
      <w:r>
        <w:t>class</w:t>
      </w:r>
      <w:r>
        <w:rPr>
          <w:w w:val="99"/>
        </w:rPr>
        <w:t xml:space="preserve"> </w:t>
      </w:r>
      <w:r>
        <w:t>sessions. In other words, no two faculty members</w:t>
      </w:r>
      <w:r>
        <w:rPr>
          <w:spacing w:val="-1"/>
        </w:rPr>
        <w:t xml:space="preserve"> </w:t>
      </w:r>
      <w:r>
        <w:t>may mutually appraise one another's class sessions.</w:t>
      </w:r>
      <w:r>
        <w:rPr>
          <w:spacing w:val="-1"/>
        </w:rPr>
        <w:t xml:space="preserve"> </w:t>
      </w:r>
      <w:r>
        <w:t>Faculty members will seek a different faculty member each</w:t>
      </w:r>
      <w:r>
        <w:rPr>
          <w:spacing w:val="-2"/>
        </w:rPr>
        <w:t xml:space="preserve"> </w:t>
      </w:r>
      <w:r>
        <w:t>year for at least a three-year rotation.</w:t>
      </w:r>
    </w:p>
    <w:p w14:paraId="5CD194D8" w14:textId="76A43595" w:rsidR="00D445A3" w:rsidRPr="00D445A3" w:rsidRDefault="00D445A3" w:rsidP="00D445A3">
      <w:pPr>
        <w:pStyle w:val="customList"/>
        <w:numPr>
          <w:ilvl w:val="2"/>
          <w:numId w:val="8"/>
        </w:numPr>
      </w:pPr>
      <w:r w:rsidRPr="00D445A3">
        <w:t xml:space="preserve">The survey instrument for the Student Opinion of Instruction Survey, the evaluation form for the Self-Evaluations, the supervisor evaluation </w:t>
      </w:r>
      <w:r w:rsidRPr="006C7E63">
        <w:t>form and the peer exchange form will be developed and approved by Faculty Senate</w:t>
      </w:r>
      <w:r w:rsidR="00183EE5" w:rsidRPr="006C7E63">
        <w:t>, the College Deans, and the Provost in accordance with shared governance</w:t>
      </w:r>
      <w:r w:rsidR="00FB78D5" w:rsidRPr="006C7E63">
        <w:t xml:space="preserve"> </w:t>
      </w:r>
      <w:r w:rsidR="00183EE5" w:rsidRPr="006C7E63">
        <w:t>as outlined in</w:t>
      </w:r>
      <w:r w:rsidR="00FB78D5" w:rsidRPr="006C7E63">
        <w:t xml:space="preserve"> DSU Poli</w:t>
      </w:r>
      <w:r w:rsidR="00183EE5" w:rsidRPr="006C7E63">
        <w:t>cy 639</w:t>
      </w:r>
      <w:r w:rsidR="00FB78D5" w:rsidRPr="006C7E63">
        <w:t xml:space="preserve">: </w:t>
      </w:r>
      <w:r w:rsidR="00183EE5" w:rsidRPr="006C7E63">
        <w:t>Constitution of the Faculty Senate</w:t>
      </w:r>
      <w:r w:rsidR="00FB78D5" w:rsidRPr="006C7E63">
        <w:t>.</w:t>
      </w:r>
    </w:p>
    <w:p w14:paraId="528FA5E4" w14:textId="03067BAD" w:rsidR="00873396" w:rsidRDefault="003F7FF6" w:rsidP="003F7FF6">
      <w:pPr>
        <w:pStyle w:val="customList"/>
      </w:pPr>
      <w:r>
        <w:t>Access to Evaluation Data</w:t>
      </w:r>
    </w:p>
    <w:p w14:paraId="2AC348CE" w14:textId="77777777" w:rsidR="003F7FF6" w:rsidRPr="003F7FF6" w:rsidRDefault="003F7FF6" w:rsidP="003F7FF6">
      <w:pPr>
        <w:pStyle w:val="customList"/>
        <w:numPr>
          <w:ilvl w:val="2"/>
          <w:numId w:val="8"/>
        </w:numPr>
      </w:pPr>
      <w:r w:rsidRPr="003F7FF6">
        <w:t>Academic administrators, the department chair, the college dean, and those responsible for collecting faculty data will have access to the raw data from student, self, and administrator evaluations. This data is confidential, part of the faculty member's private personnel file, and the administrators will treat it accordingly, sharing it with no other persons.</w:t>
      </w:r>
    </w:p>
    <w:p w14:paraId="49176263" w14:textId="77777777" w:rsidR="003F7FF6" w:rsidRDefault="003F7FF6" w:rsidP="003F7FF6">
      <w:pPr>
        <w:pStyle w:val="customList"/>
        <w:rPr>
          <w:rFonts w:eastAsia="Palatino Linotype" w:cs="Palatino Linotype"/>
          <w:szCs w:val="24"/>
        </w:rPr>
      </w:pPr>
      <w:r>
        <w:t>Results of Evaluation</w:t>
      </w:r>
    </w:p>
    <w:p w14:paraId="57BECAAC" w14:textId="4D72119C" w:rsidR="003F7FF6" w:rsidRDefault="003F7FF6" w:rsidP="003F7FF6">
      <w:pPr>
        <w:pStyle w:val="ListParagraph"/>
        <w:widowControl w:val="0"/>
        <w:numPr>
          <w:ilvl w:val="2"/>
          <w:numId w:val="8"/>
        </w:numPr>
        <w:tabs>
          <w:tab w:val="left" w:pos="2101"/>
        </w:tabs>
        <w:ind w:right="175"/>
        <w:contextualSpacing w:val="0"/>
        <w:rPr>
          <w:rFonts w:eastAsia="Palatino Linotype" w:cs="Palatino Linotype"/>
          <w:szCs w:val="24"/>
        </w:rPr>
      </w:pPr>
      <w:r>
        <w:t>Working together, the dean, chair, and faculty members will use</w:t>
      </w:r>
      <w:r>
        <w:rPr>
          <w:spacing w:val="-1"/>
        </w:rPr>
        <w:t xml:space="preserve"> </w:t>
      </w:r>
      <w:r>
        <w:t>the data to make improvements to instruction that are specific to the faculty member's needs.</w:t>
      </w:r>
      <w:r>
        <w:br/>
      </w:r>
    </w:p>
    <w:p w14:paraId="536C7662" w14:textId="2C1A6171" w:rsidR="003F7FF6" w:rsidRDefault="003F7FF6" w:rsidP="003F7FF6">
      <w:pPr>
        <w:pStyle w:val="customList"/>
      </w:pPr>
      <w:r>
        <w:t>Requests for Evaluation</w:t>
      </w:r>
    </w:p>
    <w:p w14:paraId="3D6338BC" w14:textId="4B80D1DC" w:rsidR="003F7FF6" w:rsidRDefault="003F7FF6" w:rsidP="003F7FF6">
      <w:pPr>
        <w:pStyle w:val="ListParagraph"/>
        <w:widowControl w:val="0"/>
        <w:numPr>
          <w:ilvl w:val="2"/>
          <w:numId w:val="8"/>
        </w:numPr>
        <w:tabs>
          <w:tab w:val="left" w:pos="2101"/>
        </w:tabs>
        <w:ind w:right="135"/>
        <w:contextualSpacing w:val="0"/>
        <w:rPr>
          <w:rFonts w:eastAsia="Palatino Linotype" w:cs="Palatino Linotype"/>
          <w:szCs w:val="24"/>
        </w:rPr>
      </w:pPr>
      <w:r>
        <w:t>All faculty are encouraged to voluntarily request additional evaluation by students, peers, or administrators. Any additional evaluations will</w:t>
      </w:r>
      <w:r>
        <w:rPr>
          <w:spacing w:val="-2"/>
        </w:rPr>
        <w:t xml:space="preserve"> </w:t>
      </w:r>
      <w:r>
        <w:t>be supported by Dixie State University, without using faculty development funds for that purpose.</w:t>
      </w:r>
      <w:r>
        <w:br/>
      </w:r>
    </w:p>
    <w:p w14:paraId="5A710896" w14:textId="2DA83792" w:rsidR="003F7FF6" w:rsidRPr="003F7FF6" w:rsidRDefault="003F7FF6" w:rsidP="003F7FF6">
      <w:pPr>
        <w:pStyle w:val="customList"/>
        <w:numPr>
          <w:ilvl w:val="2"/>
          <w:numId w:val="8"/>
        </w:numPr>
      </w:pPr>
      <w:r w:rsidRPr="003F7FF6">
        <w:rPr>
          <w:rFonts w:cs="Times New Roman"/>
          <w:szCs w:val="24"/>
        </w:rPr>
        <w:t>All faculty member</w:t>
      </w:r>
      <w:r w:rsidR="00123E09">
        <w:rPr>
          <w:rFonts w:cs="Times New Roman"/>
          <w:szCs w:val="24"/>
        </w:rPr>
        <w:t>s can request department c</w:t>
      </w:r>
      <w:r w:rsidRPr="003F7FF6">
        <w:rPr>
          <w:rFonts w:cs="Times New Roman"/>
          <w:szCs w:val="24"/>
        </w:rPr>
        <w:t>hairs to evaluate or visit a course for reasons related to disruptive behavior to the course learning environment.</w:t>
      </w:r>
    </w:p>
    <w:p w14:paraId="2D03C4AD" w14:textId="77777777" w:rsidR="009203FC" w:rsidRPr="001B7EE3" w:rsidRDefault="009203FC" w:rsidP="009203FC">
      <w:pPr>
        <w:pStyle w:val="chapterHeaders"/>
        <w:rPr>
          <w:b w:val="0"/>
        </w:rPr>
      </w:pPr>
      <w:r w:rsidRPr="002D4E94">
        <w:t>References</w:t>
      </w:r>
    </w:p>
    <w:p w14:paraId="1F35C393" w14:textId="77777777" w:rsidR="001B7EE3" w:rsidRDefault="001B7EE3" w:rsidP="001B7EE3">
      <w:pPr>
        <w:spacing w:before="8"/>
        <w:rPr>
          <w:rFonts w:eastAsia="Palatino Linotype" w:cs="Palatino Linotype"/>
          <w:sz w:val="17"/>
          <w:szCs w:val="17"/>
        </w:rPr>
      </w:pPr>
    </w:p>
    <w:p w14:paraId="28700060" w14:textId="4A2FF30E" w:rsidR="0001614A" w:rsidRPr="0001614A" w:rsidRDefault="0001614A" w:rsidP="001B7EE3">
      <w:pPr>
        <w:pStyle w:val="customList"/>
        <w:rPr>
          <w:rFonts w:eastAsia="Palatino Linotype" w:cs="Palatino Linotype"/>
          <w:szCs w:val="24"/>
        </w:rPr>
      </w:pPr>
      <w:r>
        <w:t>DSU Policy 151: Grievance Procedure</w:t>
      </w:r>
    </w:p>
    <w:p w14:paraId="6C9CAD26" w14:textId="77777777" w:rsidR="001B7EE3" w:rsidRDefault="001B7EE3" w:rsidP="001B7EE3">
      <w:pPr>
        <w:pStyle w:val="customList"/>
        <w:rPr>
          <w:rFonts w:eastAsia="Palatino Linotype" w:cs="Palatino Linotype"/>
          <w:szCs w:val="24"/>
        </w:rPr>
      </w:pPr>
      <w:r>
        <w:lastRenderedPageBreak/>
        <w:t>DSU Policy 371: Faculty Termination</w:t>
      </w:r>
    </w:p>
    <w:p w14:paraId="51AB8756" w14:textId="77777777" w:rsidR="001B7EE3" w:rsidRDefault="001B7EE3" w:rsidP="001B7EE3">
      <w:pPr>
        <w:spacing w:before="13"/>
        <w:rPr>
          <w:rFonts w:eastAsia="Palatino Linotype" w:cs="Palatino Linotype"/>
          <w:sz w:val="17"/>
          <w:szCs w:val="17"/>
        </w:rPr>
      </w:pPr>
    </w:p>
    <w:p w14:paraId="3C73C3E3" w14:textId="77777777" w:rsidR="001B7EE3" w:rsidRDefault="001B7EE3" w:rsidP="001B7EE3">
      <w:pPr>
        <w:pStyle w:val="customList"/>
        <w:rPr>
          <w:rFonts w:eastAsia="Palatino Linotype" w:cs="Palatino Linotype"/>
          <w:szCs w:val="24"/>
        </w:rPr>
      </w:pPr>
      <w:r>
        <w:t>DSU Policy 601: Professional Standards in</w:t>
      </w:r>
      <w:r>
        <w:rPr>
          <w:spacing w:val="-1"/>
        </w:rPr>
        <w:t xml:space="preserve"> </w:t>
      </w:r>
      <w:r>
        <w:t>Teaching</w:t>
      </w:r>
    </w:p>
    <w:p w14:paraId="402EA68B" w14:textId="77777777" w:rsidR="001B7EE3" w:rsidRDefault="001B7EE3" w:rsidP="001B7EE3">
      <w:pPr>
        <w:spacing w:before="8"/>
        <w:rPr>
          <w:rFonts w:eastAsia="Palatino Linotype" w:cs="Palatino Linotype"/>
          <w:sz w:val="17"/>
          <w:szCs w:val="17"/>
        </w:rPr>
      </w:pPr>
    </w:p>
    <w:p w14:paraId="58B7FC7C" w14:textId="77777777" w:rsidR="001B7EE3" w:rsidRDefault="001B7EE3" w:rsidP="001B7EE3">
      <w:pPr>
        <w:pStyle w:val="customList"/>
        <w:rPr>
          <w:rFonts w:eastAsia="Palatino Linotype" w:cs="Palatino Linotype"/>
          <w:szCs w:val="24"/>
        </w:rPr>
      </w:pPr>
      <w:r>
        <w:t>DSU Policy 633: Faculty Rights &amp; Responsibilities</w:t>
      </w:r>
    </w:p>
    <w:p w14:paraId="255E00A8" w14:textId="77777777" w:rsidR="001B7EE3" w:rsidRDefault="001B7EE3" w:rsidP="001B7EE3">
      <w:pPr>
        <w:spacing w:before="13"/>
        <w:rPr>
          <w:rFonts w:eastAsia="Palatino Linotype" w:cs="Palatino Linotype"/>
          <w:sz w:val="17"/>
          <w:szCs w:val="17"/>
        </w:rPr>
      </w:pPr>
    </w:p>
    <w:p w14:paraId="1F136027" w14:textId="4DE8B645" w:rsidR="0001614A" w:rsidRPr="0001614A" w:rsidRDefault="001B7EE3" w:rsidP="0001614A">
      <w:pPr>
        <w:pStyle w:val="customList"/>
        <w:rPr>
          <w:rFonts w:eastAsia="Palatino Linotype" w:cs="Palatino Linotype"/>
          <w:szCs w:val="24"/>
        </w:rPr>
      </w:pPr>
      <w:r>
        <w:t>DSU Policy 640: Bylaws of the Faculty Senate</w:t>
      </w:r>
    </w:p>
    <w:p w14:paraId="5C1F69FF" w14:textId="2F605E6E" w:rsidR="001B7EE3" w:rsidRPr="0001614A" w:rsidRDefault="001B7EE3" w:rsidP="0001614A">
      <w:pPr>
        <w:pStyle w:val="customList"/>
        <w:rPr>
          <w:rFonts w:eastAsia="Palatino Linotype" w:cs="Palatino Linotype"/>
          <w:szCs w:val="24"/>
        </w:rPr>
      </w:pPr>
      <w:r>
        <w:t>DSU Policy 641:</w:t>
      </w:r>
      <w:r w:rsidRPr="0001614A">
        <w:rPr>
          <w:spacing w:val="-1"/>
        </w:rPr>
        <w:t xml:space="preserve"> </w:t>
      </w:r>
      <w:r>
        <w:t xml:space="preserve">Retention, Promotion, and Tenure Policy </w:t>
      </w:r>
    </w:p>
    <w:p w14:paraId="2D03C4AE" w14:textId="77777777" w:rsidR="009203FC" w:rsidRPr="0098034C" w:rsidRDefault="009203FC" w:rsidP="009203FC">
      <w:pPr>
        <w:pStyle w:val="chapterHeaders"/>
        <w:rPr>
          <w:b w:val="0"/>
        </w:rPr>
      </w:pPr>
      <w:r w:rsidRPr="002D4E94">
        <w:t>Procedures</w:t>
      </w:r>
    </w:p>
    <w:p w14:paraId="01449EB3" w14:textId="77777777" w:rsidR="0098034C" w:rsidRDefault="0098034C" w:rsidP="0098034C">
      <w:pPr>
        <w:pStyle w:val="customList"/>
        <w:rPr>
          <w:rFonts w:eastAsia="Palatino Linotype" w:cs="Palatino Linotype"/>
          <w:szCs w:val="24"/>
        </w:rPr>
      </w:pPr>
      <w:r>
        <w:t>Evaluation Schedule and Process</w:t>
      </w:r>
    </w:p>
    <w:p w14:paraId="4088F01A" w14:textId="77777777" w:rsidR="0098034C" w:rsidRDefault="0098034C" w:rsidP="0098034C">
      <w:pPr>
        <w:spacing w:before="8"/>
        <w:rPr>
          <w:rFonts w:eastAsia="Palatino Linotype" w:cs="Palatino Linotype"/>
          <w:sz w:val="17"/>
          <w:szCs w:val="17"/>
        </w:rPr>
      </w:pPr>
    </w:p>
    <w:p w14:paraId="2BF87811" w14:textId="5AE77A78" w:rsidR="0098034C" w:rsidRPr="009C02A5" w:rsidRDefault="0098034C" w:rsidP="0098034C">
      <w:pPr>
        <w:pStyle w:val="ListParagraph"/>
        <w:widowControl w:val="0"/>
        <w:numPr>
          <w:ilvl w:val="2"/>
          <w:numId w:val="8"/>
        </w:numPr>
        <w:tabs>
          <w:tab w:val="left" w:pos="2101"/>
        </w:tabs>
        <w:spacing w:before="22"/>
        <w:ind w:left="1760" w:right="245" w:firstLine="0"/>
        <w:contextualSpacing w:val="0"/>
      </w:pPr>
      <w:r>
        <w:t>All faculty, both full-time and part-time, will be evaluated on the</w:t>
      </w:r>
      <w:r w:rsidR="009C02A5">
        <w:rPr>
          <w:rFonts w:eastAsia="Palatino Linotype" w:cs="Palatino Linotype"/>
          <w:szCs w:val="24"/>
        </w:rPr>
        <w:t xml:space="preserve"> </w:t>
      </w:r>
      <w:r w:rsidRPr="009C02A5">
        <w:t>following schedule and</w:t>
      </w:r>
      <w:r w:rsidRPr="009C02A5">
        <w:rPr>
          <w:spacing w:val="-1"/>
        </w:rPr>
        <w:t xml:space="preserve"> </w:t>
      </w:r>
      <w:r w:rsidRPr="009C02A5">
        <w:t>process:</w:t>
      </w:r>
    </w:p>
    <w:p w14:paraId="7622F5FF" w14:textId="77777777" w:rsidR="0098034C" w:rsidRDefault="0098034C" w:rsidP="0098034C">
      <w:pPr>
        <w:spacing w:before="8"/>
        <w:rPr>
          <w:rFonts w:eastAsia="Palatino Linotype" w:cs="Palatino Linotype"/>
          <w:sz w:val="17"/>
          <w:szCs w:val="17"/>
        </w:rPr>
      </w:pPr>
    </w:p>
    <w:p w14:paraId="36441EF7" w14:textId="77777777" w:rsidR="0098034C" w:rsidRDefault="0098034C" w:rsidP="0098034C">
      <w:pPr>
        <w:pStyle w:val="ListParagraph"/>
        <w:widowControl w:val="0"/>
        <w:numPr>
          <w:ilvl w:val="3"/>
          <w:numId w:val="8"/>
        </w:numPr>
        <w:tabs>
          <w:tab w:val="left" w:pos="2481"/>
        </w:tabs>
        <w:ind w:right="245"/>
        <w:contextualSpacing w:val="0"/>
        <w:rPr>
          <w:rFonts w:eastAsia="Palatino Linotype" w:cs="Palatino Linotype"/>
          <w:szCs w:val="24"/>
        </w:rPr>
      </w:pPr>
      <w:r>
        <w:t>Full-time probationary faculty:</w:t>
      </w:r>
    </w:p>
    <w:p w14:paraId="6E64AFC9" w14:textId="77777777" w:rsidR="0098034C" w:rsidRDefault="0098034C" w:rsidP="0098034C">
      <w:pPr>
        <w:spacing w:before="13"/>
        <w:rPr>
          <w:rFonts w:eastAsia="Palatino Linotype" w:cs="Palatino Linotype"/>
          <w:sz w:val="17"/>
          <w:szCs w:val="17"/>
        </w:rPr>
      </w:pPr>
    </w:p>
    <w:p w14:paraId="27B8ABDB" w14:textId="31775E7E" w:rsidR="0098034C" w:rsidRDefault="0098034C" w:rsidP="0098034C">
      <w:pPr>
        <w:pStyle w:val="ListParagraph"/>
        <w:widowControl w:val="0"/>
        <w:numPr>
          <w:ilvl w:val="4"/>
          <w:numId w:val="8"/>
        </w:numPr>
        <w:tabs>
          <w:tab w:val="left" w:pos="3201"/>
        </w:tabs>
        <w:ind w:right="245"/>
        <w:contextualSpacing w:val="0"/>
        <w:rPr>
          <w:rFonts w:eastAsia="Palatino Linotype" w:cs="Palatino Linotype"/>
          <w:szCs w:val="24"/>
        </w:rPr>
      </w:pPr>
      <w:r w:rsidRPr="0098034C">
        <w:rPr>
          <w:i/>
        </w:rPr>
        <w:t>Student Opinion of Instruction Surveys</w:t>
      </w:r>
      <w:r>
        <w:rPr>
          <w:u w:val="single" w:color="000000"/>
        </w:rPr>
        <w:t xml:space="preserve"> </w:t>
      </w:r>
      <w:r>
        <w:t>will be</w:t>
      </w:r>
      <w:r>
        <w:rPr>
          <w:spacing w:val="-2"/>
        </w:rPr>
        <w:t xml:space="preserve"> </w:t>
      </w:r>
      <w:r>
        <w:t>conducted</w:t>
      </w:r>
      <w:r>
        <w:rPr>
          <w:w w:val="99"/>
        </w:rPr>
        <w:t xml:space="preserve"> </w:t>
      </w:r>
      <w:r>
        <w:t>in all courses every term the last two weeks of the semester before finals week. The faculty</w:t>
      </w:r>
      <w:r>
        <w:rPr>
          <w:spacing w:val="-1"/>
        </w:rPr>
        <w:t xml:space="preserve"> </w:t>
      </w:r>
      <w:r>
        <w:t>member responsible for the course will not administer the</w:t>
      </w:r>
      <w:r>
        <w:rPr>
          <w:spacing w:val="-2"/>
        </w:rPr>
        <w:t xml:space="preserve"> </w:t>
      </w:r>
      <w:r>
        <w:t>survey. Student evaluations will close before finals week.</w:t>
      </w:r>
      <w:r>
        <w:rPr>
          <w:spacing w:val="-2"/>
        </w:rPr>
        <w:t xml:space="preserve"> </w:t>
      </w:r>
      <w:r>
        <w:t>The faculty member will not see the results of the</w:t>
      </w:r>
      <w:r>
        <w:rPr>
          <w:spacing w:val="-1"/>
        </w:rPr>
        <w:t xml:space="preserve"> </w:t>
      </w:r>
      <w:r>
        <w:t>student survey until after final grades have been issued.</w:t>
      </w:r>
      <w:r>
        <w:br/>
      </w:r>
    </w:p>
    <w:p w14:paraId="6B48DD69" w14:textId="5563C17F" w:rsidR="00DC5612" w:rsidRPr="00660DE4" w:rsidRDefault="0098034C" w:rsidP="00DC5612">
      <w:pPr>
        <w:pStyle w:val="ListParagraph"/>
        <w:widowControl w:val="0"/>
        <w:numPr>
          <w:ilvl w:val="4"/>
          <w:numId w:val="8"/>
        </w:numPr>
        <w:tabs>
          <w:tab w:val="left" w:pos="3201"/>
        </w:tabs>
        <w:ind w:right="123"/>
        <w:contextualSpacing w:val="0"/>
        <w:rPr>
          <w:rFonts w:eastAsia="Palatino Linotype" w:cs="Palatino Linotype"/>
          <w:szCs w:val="24"/>
        </w:rPr>
      </w:pPr>
      <w:r w:rsidRPr="00660DE4">
        <w:rPr>
          <w:i/>
        </w:rPr>
        <w:t>Self-Evaluation</w:t>
      </w:r>
      <w:r w:rsidRPr="00660DE4">
        <w:rPr>
          <w:u w:val="single" w:color="000000"/>
        </w:rPr>
        <w:t xml:space="preserve"> </w:t>
      </w:r>
      <w:r w:rsidR="003F1835" w:rsidRPr="00660DE4">
        <w:t>will be completed once per year by</w:t>
      </w:r>
      <w:r w:rsidR="003F1835" w:rsidRPr="00660DE4">
        <w:rPr>
          <w:spacing w:val="-1"/>
        </w:rPr>
        <w:t xml:space="preserve"> </w:t>
      </w:r>
      <w:r w:rsidR="003F1835" w:rsidRPr="00660DE4">
        <w:t>June 15</w:t>
      </w:r>
      <w:r w:rsidR="003F1835" w:rsidRPr="00660DE4">
        <w:rPr>
          <w:vertAlign w:val="superscript"/>
        </w:rPr>
        <w:t>th</w:t>
      </w:r>
      <w:r w:rsidR="003F1835" w:rsidRPr="00660DE4">
        <w:t xml:space="preserve"> as an evaluation of the previous academic year, and the self-evaluation will be submitted to the professor’s respective</w:t>
      </w:r>
      <w:r w:rsidR="003F1835" w:rsidRPr="00660DE4">
        <w:rPr>
          <w:spacing w:val="-1"/>
        </w:rPr>
        <w:t xml:space="preserve"> </w:t>
      </w:r>
      <w:r w:rsidR="003F1835" w:rsidRPr="00660DE4">
        <w:t>department chair</w:t>
      </w:r>
      <w:r w:rsidRPr="00660DE4">
        <w:t>.</w:t>
      </w:r>
    </w:p>
    <w:p w14:paraId="21A60688" w14:textId="77777777" w:rsidR="00DC5612" w:rsidRPr="00660DE4" w:rsidRDefault="00DC5612" w:rsidP="00DC5612">
      <w:pPr>
        <w:pStyle w:val="ListParagraph"/>
        <w:widowControl w:val="0"/>
        <w:tabs>
          <w:tab w:val="left" w:pos="3201"/>
        </w:tabs>
        <w:ind w:left="3096" w:right="123"/>
        <w:contextualSpacing w:val="0"/>
        <w:rPr>
          <w:rFonts w:eastAsia="Palatino Linotype" w:cs="Palatino Linotype"/>
          <w:szCs w:val="24"/>
        </w:rPr>
      </w:pPr>
    </w:p>
    <w:p w14:paraId="337ADB7F" w14:textId="652B4E47" w:rsidR="00D956BF" w:rsidRPr="00D956BF" w:rsidRDefault="00DC5612" w:rsidP="00D956BF">
      <w:pPr>
        <w:pStyle w:val="ListParagraph"/>
        <w:widowControl w:val="0"/>
        <w:numPr>
          <w:ilvl w:val="4"/>
          <w:numId w:val="8"/>
        </w:numPr>
        <w:tabs>
          <w:tab w:val="left" w:pos="3201"/>
        </w:tabs>
        <w:ind w:right="123"/>
        <w:contextualSpacing w:val="0"/>
        <w:rPr>
          <w:rFonts w:eastAsia="Palatino Linotype" w:cs="Palatino Linotype"/>
          <w:szCs w:val="24"/>
        </w:rPr>
      </w:pPr>
      <w:r w:rsidRPr="00660DE4">
        <w:rPr>
          <w:rFonts w:cs="Times New Roman"/>
          <w:i/>
        </w:rPr>
        <w:t>Supervisor Evaluation</w:t>
      </w:r>
      <w:r w:rsidRPr="00660DE4">
        <w:rPr>
          <w:rFonts w:cs="Times New Roman"/>
        </w:rPr>
        <w:t xml:space="preserve"> will be completed once per academic year during the probationary per</w:t>
      </w:r>
      <w:r w:rsidR="009D2B07" w:rsidRPr="00660DE4">
        <w:rPr>
          <w:rFonts w:cs="Times New Roman"/>
        </w:rPr>
        <w:t>iod. For the supervisor</w:t>
      </w:r>
      <w:r w:rsidRPr="00660DE4">
        <w:rPr>
          <w:rFonts w:cs="Times New Roman"/>
        </w:rPr>
        <w:t xml:space="preserve"> evaluation, the </w:t>
      </w:r>
      <w:r w:rsidRPr="00660DE4">
        <w:rPr>
          <w:rFonts w:cs="Arial"/>
          <w:color w:val="000000"/>
        </w:rPr>
        <w:t>dean, department chair, or program coordinator who reviewed the class</w:t>
      </w:r>
      <w:r w:rsidRPr="00660DE4">
        <w:rPr>
          <w:rFonts w:cs="Times New Roman"/>
        </w:rPr>
        <w:t xml:space="preserve"> will meet with the faculty member to review the form either immediately after the class session or </w:t>
      </w:r>
      <w:r w:rsidR="003F1835" w:rsidRPr="00660DE4">
        <w:rPr>
          <w:rFonts w:cs="Times New Roman"/>
        </w:rPr>
        <w:t>at a mutually agreed upon time</w:t>
      </w:r>
      <w:r w:rsidRPr="00660DE4">
        <w:rPr>
          <w:rFonts w:cs="Times New Roman"/>
        </w:rPr>
        <w:t>.</w:t>
      </w:r>
      <w:r w:rsidRPr="00DC5612">
        <w:rPr>
          <w:rFonts w:cs="Times New Roman"/>
        </w:rPr>
        <w:t xml:space="preserve"> The faculty member will sign the form, keep a photocopy, and return the original to the department chair with a copy sent to the college dean.</w:t>
      </w:r>
    </w:p>
    <w:p w14:paraId="36492D5F" w14:textId="77777777" w:rsidR="00D956BF" w:rsidRPr="00D956BF" w:rsidRDefault="00D956BF" w:rsidP="00D956BF">
      <w:pPr>
        <w:widowControl w:val="0"/>
        <w:tabs>
          <w:tab w:val="left" w:pos="3201"/>
        </w:tabs>
        <w:ind w:right="123"/>
        <w:rPr>
          <w:rFonts w:cs="Times New Roman"/>
        </w:rPr>
      </w:pPr>
    </w:p>
    <w:p w14:paraId="28143A39" w14:textId="26E6F444" w:rsidR="0098034C" w:rsidRPr="00D956BF" w:rsidRDefault="00D956BF" w:rsidP="00D956BF">
      <w:pPr>
        <w:pStyle w:val="ListParagraph"/>
        <w:widowControl w:val="0"/>
        <w:numPr>
          <w:ilvl w:val="4"/>
          <w:numId w:val="8"/>
        </w:numPr>
        <w:tabs>
          <w:tab w:val="left" w:pos="3201"/>
        </w:tabs>
        <w:ind w:right="123"/>
        <w:contextualSpacing w:val="0"/>
        <w:rPr>
          <w:rFonts w:eastAsia="Palatino Linotype" w:cs="Palatino Linotype"/>
          <w:szCs w:val="24"/>
        </w:rPr>
      </w:pPr>
      <w:r w:rsidRPr="00D956BF">
        <w:rPr>
          <w:rFonts w:cs="Times New Roman"/>
          <w:i/>
        </w:rPr>
        <w:t>Peer exchange</w:t>
      </w:r>
      <w:r w:rsidRPr="00D956BF">
        <w:rPr>
          <w:rFonts w:cs="Times New Roman"/>
        </w:rPr>
        <w:t xml:space="preserve"> will be completed once per academic year. Within a week following the visit, the peer will meet with the faculty member to informally discuss the session. The faculty member and peer will sign the form, keep a photocopy, and send the original to the department chair with a copy sent to the college dean. Additional peers may be invited to visit a faculty member's class at the faculty member's discretion.</w:t>
      </w:r>
    </w:p>
    <w:p w14:paraId="05359FA3" w14:textId="77777777" w:rsidR="00D956BF" w:rsidRPr="00D956BF" w:rsidRDefault="00D956BF" w:rsidP="00D956BF">
      <w:pPr>
        <w:widowControl w:val="0"/>
        <w:tabs>
          <w:tab w:val="left" w:pos="3201"/>
        </w:tabs>
        <w:ind w:right="123"/>
        <w:rPr>
          <w:rFonts w:eastAsia="Palatino Linotype" w:cs="Palatino Linotype"/>
          <w:szCs w:val="24"/>
        </w:rPr>
      </w:pPr>
    </w:p>
    <w:p w14:paraId="2B0A5FB2" w14:textId="15E5A931" w:rsidR="0098034C" w:rsidRDefault="0098034C" w:rsidP="0098034C">
      <w:pPr>
        <w:pStyle w:val="ListParagraph"/>
        <w:widowControl w:val="0"/>
        <w:numPr>
          <w:ilvl w:val="3"/>
          <w:numId w:val="8"/>
        </w:numPr>
        <w:tabs>
          <w:tab w:val="left" w:pos="2481"/>
        </w:tabs>
        <w:ind w:right="245"/>
        <w:contextualSpacing w:val="0"/>
        <w:rPr>
          <w:rFonts w:eastAsia="Palatino Linotype" w:cs="Palatino Linotype"/>
          <w:szCs w:val="24"/>
        </w:rPr>
      </w:pPr>
      <w:r>
        <w:t>Full-time non-probationary or tenured</w:t>
      </w:r>
      <w:r>
        <w:rPr>
          <w:spacing w:val="-1"/>
        </w:rPr>
        <w:t xml:space="preserve"> </w:t>
      </w:r>
      <w:r>
        <w:t>faculty:</w:t>
      </w:r>
      <w:r>
        <w:br/>
      </w:r>
    </w:p>
    <w:p w14:paraId="70B710AF" w14:textId="77777777" w:rsidR="0098034C" w:rsidRDefault="0098034C" w:rsidP="0098034C">
      <w:pPr>
        <w:pStyle w:val="ListParagraph"/>
        <w:widowControl w:val="0"/>
        <w:numPr>
          <w:ilvl w:val="4"/>
          <w:numId w:val="8"/>
        </w:numPr>
        <w:tabs>
          <w:tab w:val="left" w:pos="3201"/>
        </w:tabs>
        <w:ind w:right="245"/>
        <w:contextualSpacing w:val="0"/>
        <w:rPr>
          <w:rFonts w:eastAsia="Palatino Linotype" w:cs="Palatino Linotype"/>
          <w:szCs w:val="24"/>
        </w:rPr>
      </w:pPr>
      <w:r w:rsidRPr="0098034C">
        <w:rPr>
          <w:i/>
        </w:rPr>
        <w:t>Student Opinion of Instruction Surveys</w:t>
      </w:r>
      <w:r>
        <w:rPr>
          <w:u w:val="single" w:color="000000"/>
        </w:rPr>
        <w:t xml:space="preserve"> </w:t>
      </w:r>
      <w:r>
        <w:t>will be</w:t>
      </w:r>
      <w:r>
        <w:rPr>
          <w:spacing w:val="-2"/>
        </w:rPr>
        <w:t xml:space="preserve"> </w:t>
      </w:r>
      <w:r>
        <w:t>conducted</w:t>
      </w:r>
      <w:r>
        <w:rPr>
          <w:w w:val="99"/>
        </w:rPr>
        <w:t xml:space="preserve"> </w:t>
      </w:r>
      <w:r>
        <w:t>in all courses every term the last two weeks of the semester before finals week. The faculty</w:t>
      </w:r>
      <w:r>
        <w:rPr>
          <w:spacing w:val="-1"/>
        </w:rPr>
        <w:t xml:space="preserve"> </w:t>
      </w:r>
      <w:r>
        <w:t>member responsible for the course will not administer the</w:t>
      </w:r>
      <w:r>
        <w:rPr>
          <w:spacing w:val="-2"/>
        </w:rPr>
        <w:t xml:space="preserve"> </w:t>
      </w:r>
      <w:r>
        <w:t>survey. Student evaluations will close before finals week.</w:t>
      </w:r>
      <w:r>
        <w:rPr>
          <w:spacing w:val="-2"/>
        </w:rPr>
        <w:t xml:space="preserve"> </w:t>
      </w:r>
      <w:r>
        <w:t>The faculty member will not see the results of the</w:t>
      </w:r>
      <w:r>
        <w:rPr>
          <w:spacing w:val="-1"/>
        </w:rPr>
        <w:t xml:space="preserve"> </w:t>
      </w:r>
      <w:r>
        <w:t>student survey until after final grades have been issued</w:t>
      </w:r>
    </w:p>
    <w:p w14:paraId="3A07FC71" w14:textId="77777777" w:rsidR="0098034C" w:rsidRDefault="0098034C" w:rsidP="0098034C">
      <w:pPr>
        <w:spacing w:before="8"/>
        <w:rPr>
          <w:rFonts w:eastAsia="Palatino Linotype" w:cs="Palatino Linotype"/>
          <w:sz w:val="17"/>
          <w:szCs w:val="17"/>
        </w:rPr>
      </w:pPr>
    </w:p>
    <w:p w14:paraId="165F1CD5" w14:textId="3CDA7931" w:rsidR="0098034C" w:rsidRPr="0008407E" w:rsidRDefault="0098034C" w:rsidP="002D52E0">
      <w:pPr>
        <w:pStyle w:val="ListParagraph"/>
        <w:widowControl w:val="0"/>
        <w:numPr>
          <w:ilvl w:val="4"/>
          <w:numId w:val="8"/>
        </w:numPr>
        <w:tabs>
          <w:tab w:val="left" w:pos="3201"/>
        </w:tabs>
        <w:ind w:right="245"/>
        <w:contextualSpacing w:val="0"/>
      </w:pPr>
      <w:r w:rsidRPr="0008407E">
        <w:rPr>
          <w:i/>
        </w:rPr>
        <w:t>Self-Evaluation</w:t>
      </w:r>
      <w:r w:rsidR="002D52E0" w:rsidRPr="0008407E">
        <w:t xml:space="preserve"> </w:t>
      </w:r>
      <w:r w:rsidRPr="0008407E">
        <w:t>will be completed once per year by</w:t>
      </w:r>
      <w:r w:rsidRPr="0008407E">
        <w:rPr>
          <w:spacing w:val="-1"/>
        </w:rPr>
        <w:t xml:space="preserve"> </w:t>
      </w:r>
      <w:r w:rsidR="002D52E0" w:rsidRPr="0008407E">
        <w:t>June 15</w:t>
      </w:r>
      <w:r w:rsidR="002D52E0" w:rsidRPr="0008407E">
        <w:rPr>
          <w:vertAlign w:val="superscript"/>
        </w:rPr>
        <w:t>th</w:t>
      </w:r>
      <w:r w:rsidR="002D52E0" w:rsidRPr="0008407E">
        <w:t xml:space="preserve"> as an evaluation of the previous academic year</w:t>
      </w:r>
      <w:r w:rsidRPr="0008407E">
        <w:t>, and the self-evaluation will be submitted to the professor’s respective</w:t>
      </w:r>
      <w:r w:rsidRPr="0008407E">
        <w:rPr>
          <w:spacing w:val="-1"/>
        </w:rPr>
        <w:t xml:space="preserve"> </w:t>
      </w:r>
      <w:r w:rsidR="00F25208" w:rsidRPr="0008407E">
        <w:t>department chair</w:t>
      </w:r>
      <w:r w:rsidRPr="0008407E">
        <w:t>.</w:t>
      </w:r>
    </w:p>
    <w:p w14:paraId="59E1C9BB" w14:textId="77777777" w:rsidR="0098034C" w:rsidRPr="0008407E" w:rsidRDefault="0098034C" w:rsidP="0098034C">
      <w:pPr>
        <w:spacing w:before="7"/>
        <w:rPr>
          <w:rFonts w:eastAsia="Palatino Linotype" w:cs="Palatino Linotype"/>
          <w:sz w:val="18"/>
          <w:szCs w:val="18"/>
        </w:rPr>
      </w:pPr>
    </w:p>
    <w:p w14:paraId="4604E72C" w14:textId="7A78A036" w:rsidR="0098034C" w:rsidRPr="0005204B" w:rsidRDefault="00102D5F" w:rsidP="0005204B">
      <w:pPr>
        <w:pStyle w:val="ListParagraph"/>
        <w:widowControl w:val="0"/>
        <w:numPr>
          <w:ilvl w:val="4"/>
          <w:numId w:val="8"/>
        </w:numPr>
        <w:tabs>
          <w:tab w:val="left" w:pos="3641"/>
        </w:tabs>
        <w:ind w:left="3060" w:right="239" w:hanging="180"/>
        <w:contextualSpacing w:val="0"/>
        <w:rPr>
          <w:rFonts w:eastAsia="Palatino Linotype" w:cs="Palatino Linotype"/>
          <w:szCs w:val="24"/>
        </w:rPr>
      </w:pPr>
      <w:r w:rsidRPr="0008407E">
        <w:rPr>
          <w:rFonts w:cs="Times New Roman"/>
          <w:i/>
        </w:rPr>
        <w:t>Supervisor Evaluation</w:t>
      </w:r>
      <w:r w:rsidRPr="0008407E">
        <w:rPr>
          <w:rFonts w:cs="Times New Roman"/>
        </w:rPr>
        <w:t xml:space="preserve"> </w:t>
      </w:r>
      <w:r w:rsidR="00AB6120" w:rsidRPr="0008407E">
        <w:rPr>
          <w:rFonts w:cs="Helvetica"/>
          <w:color w:val="000000"/>
          <w:szCs w:val="24"/>
        </w:rPr>
        <w:t>should be completed once per every three academic years for tenured and non-probationary faculty</w:t>
      </w:r>
      <w:r w:rsidR="009D2B07" w:rsidRPr="0008407E">
        <w:rPr>
          <w:rFonts w:cs="Times New Roman"/>
        </w:rPr>
        <w:t>. For the supervisor</w:t>
      </w:r>
      <w:r w:rsidRPr="0008407E">
        <w:rPr>
          <w:rFonts w:cs="Times New Roman"/>
        </w:rPr>
        <w:t xml:space="preserve"> evaluation, the </w:t>
      </w:r>
      <w:r w:rsidRPr="0008407E">
        <w:rPr>
          <w:rFonts w:cs="Arial"/>
          <w:color w:val="000000"/>
        </w:rPr>
        <w:t>dean, department chair, or program coordinator who reviewed the class</w:t>
      </w:r>
      <w:r w:rsidRPr="0008407E">
        <w:rPr>
          <w:rFonts w:cs="Times New Roman"/>
        </w:rPr>
        <w:t xml:space="preserve"> will meet with the faculty member to review the form either immediately after the class session or </w:t>
      </w:r>
      <w:r w:rsidR="00AB6120" w:rsidRPr="0008407E">
        <w:rPr>
          <w:rFonts w:cs="Times New Roman"/>
        </w:rPr>
        <w:t>at a mutually agreed upon date</w:t>
      </w:r>
      <w:r w:rsidRPr="0008407E">
        <w:rPr>
          <w:rFonts w:cs="Times New Roman"/>
        </w:rPr>
        <w:t>. The faculty member will sign the form, keep a photocopy, and return the original to the department chair with a copy sent to the college dean.</w:t>
      </w:r>
      <w:r w:rsidR="0005204B">
        <w:br/>
      </w:r>
    </w:p>
    <w:p w14:paraId="2C21E29C" w14:textId="77777777" w:rsidR="00D956BF" w:rsidRPr="00942F8A" w:rsidRDefault="00D956BF" w:rsidP="00D956BF">
      <w:pPr>
        <w:pStyle w:val="customList"/>
        <w:numPr>
          <w:ilvl w:val="4"/>
          <w:numId w:val="8"/>
        </w:numPr>
      </w:pPr>
      <w:r w:rsidRPr="00D956BF">
        <w:rPr>
          <w:i/>
        </w:rPr>
        <w:t>Peer exchange</w:t>
      </w:r>
      <w:r w:rsidRPr="00D956BF">
        <w:t xml:space="preserve"> will be completed once every three academic years. Within a week following the visit, the peer will meet with the faculty member to informally discuss the session. The faculty member and peer will sign the form, keep a photocopy, and send the form to the department chair with a copy sent to the college dean. Additional peers may </w:t>
      </w:r>
      <w:r w:rsidRPr="00D956BF">
        <w:lastRenderedPageBreak/>
        <w:t>be invited to visit a faculty member's class at the faculty member's discretion.</w:t>
      </w:r>
    </w:p>
    <w:p w14:paraId="5B403732" w14:textId="77777777" w:rsidR="0005204B" w:rsidRDefault="0005204B" w:rsidP="0005204B">
      <w:pPr>
        <w:pStyle w:val="ListParagraph"/>
        <w:widowControl w:val="0"/>
        <w:tabs>
          <w:tab w:val="left" w:pos="3641"/>
        </w:tabs>
        <w:ind w:left="3096" w:right="120"/>
        <w:contextualSpacing w:val="0"/>
        <w:rPr>
          <w:rFonts w:eastAsia="Palatino Linotype" w:cs="Palatino Linotype"/>
          <w:szCs w:val="24"/>
        </w:rPr>
      </w:pPr>
    </w:p>
    <w:p w14:paraId="14E541C0" w14:textId="77777777" w:rsidR="0005204B" w:rsidRDefault="0005204B" w:rsidP="0005204B">
      <w:pPr>
        <w:pStyle w:val="ListParagraph"/>
        <w:widowControl w:val="0"/>
        <w:numPr>
          <w:ilvl w:val="3"/>
          <w:numId w:val="8"/>
        </w:numPr>
        <w:tabs>
          <w:tab w:val="left" w:pos="2921"/>
        </w:tabs>
        <w:ind w:right="120"/>
        <w:contextualSpacing w:val="0"/>
        <w:rPr>
          <w:rFonts w:eastAsia="Palatino Linotype" w:cs="Palatino Linotype"/>
          <w:szCs w:val="24"/>
        </w:rPr>
      </w:pPr>
      <w:r>
        <w:t>Part-time faculty:</w:t>
      </w:r>
    </w:p>
    <w:p w14:paraId="3A182450" w14:textId="77777777" w:rsidR="0005204B" w:rsidRDefault="0005204B" w:rsidP="0005204B">
      <w:pPr>
        <w:spacing w:before="8"/>
        <w:rPr>
          <w:rFonts w:eastAsia="Palatino Linotype" w:cs="Palatino Linotype"/>
          <w:sz w:val="17"/>
          <w:szCs w:val="17"/>
        </w:rPr>
      </w:pPr>
    </w:p>
    <w:p w14:paraId="70EA28C4" w14:textId="21C5E07F" w:rsidR="00874BB5" w:rsidRPr="00874BB5" w:rsidRDefault="0005204B" w:rsidP="00874BB5">
      <w:pPr>
        <w:pStyle w:val="ListParagraph"/>
        <w:widowControl w:val="0"/>
        <w:numPr>
          <w:ilvl w:val="4"/>
          <w:numId w:val="8"/>
        </w:numPr>
        <w:tabs>
          <w:tab w:val="left" w:pos="3641"/>
        </w:tabs>
        <w:ind w:right="245"/>
        <w:contextualSpacing w:val="0"/>
        <w:rPr>
          <w:rFonts w:eastAsia="Palatino Linotype" w:cs="Palatino Linotype"/>
          <w:szCs w:val="24"/>
        </w:rPr>
      </w:pPr>
      <w:r w:rsidRPr="0005204B">
        <w:rPr>
          <w:i/>
          <w:u w:color="000000"/>
        </w:rPr>
        <w:t>Student Opinion of Instruction Surveys</w:t>
      </w:r>
      <w:r>
        <w:t xml:space="preserve"> will be</w:t>
      </w:r>
      <w:r>
        <w:rPr>
          <w:spacing w:val="-2"/>
        </w:rPr>
        <w:t xml:space="preserve"> </w:t>
      </w:r>
      <w:r>
        <w:t>conducted</w:t>
      </w:r>
      <w:r>
        <w:rPr>
          <w:w w:val="99"/>
        </w:rPr>
        <w:t xml:space="preserve"> </w:t>
      </w:r>
      <w:r>
        <w:t>in all courses every term the last two weeks of the semester before finals week. The faculty</w:t>
      </w:r>
      <w:r>
        <w:rPr>
          <w:spacing w:val="-1"/>
        </w:rPr>
        <w:t xml:space="preserve"> </w:t>
      </w:r>
      <w:r>
        <w:t>member responsible for the course will not administer the</w:t>
      </w:r>
      <w:r>
        <w:rPr>
          <w:spacing w:val="-2"/>
        </w:rPr>
        <w:t xml:space="preserve"> </w:t>
      </w:r>
      <w:r>
        <w:t>survey. Student evaluations will close before finals week.</w:t>
      </w:r>
      <w:r>
        <w:rPr>
          <w:spacing w:val="-2"/>
        </w:rPr>
        <w:t xml:space="preserve"> </w:t>
      </w:r>
      <w:r>
        <w:t>The faculty member will not see the results of the</w:t>
      </w:r>
      <w:r>
        <w:rPr>
          <w:spacing w:val="-1"/>
        </w:rPr>
        <w:t xml:space="preserve"> </w:t>
      </w:r>
      <w:r>
        <w:t>student survey until after final grades have been issued</w:t>
      </w:r>
      <w:r w:rsidR="00874BB5">
        <w:br/>
      </w:r>
    </w:p>
    <w:p w14:paraId="714DF36B" w14:textId="466587A4" w:rsidR="0005204B" w:rsidRPr="00874BB5" w:rsidRDefault="00874BB5" w:rsidP="00874BB5">
      <w:pPr>
        <w:pStyle w:val="ListParagraph"/>
        <w:widowControl w:val="0"/>
        <w:numPr>
          <w:ilvl w:val="4"/>
          <w:numId w:val="8"/>
        </w:numPr>
        <w:tabs>
          <w:tab w:val="left" w:pos="3641"/>
        </w:tabs>
        <w:ind w:right="245"/>
        <w:contextualSpacing w:val="0"/>
        <w:rPr>
          <w:rFonts w:eastAsia="Palatino Linotype" w:cs="Palatino Linotype"/>
          <w:szCs w:val="24"/>
        </w:rPr>
      </w:pPr>
      <w:r w:rsidRPr="00874BB5">
        <w:rPr>
          <w:rFonts w:cs="Times New Roman"/>
          <w:i/>
        </w:rPr>
        <w:t>Supervisor Evaluation</w:t>
      </w:r>
      <w:r w:rsidRPr="00874BB5">
        <w:rPr>
          <w:rFonts w:cs="Times New Roman"/>
        </w:rPr>
        <w:t xml:space="preserve"> will be completed once per academic year</w:t>
      </w:r>
      <w:r w:rsidR="003F1835">
        <w:rPr>
          <w:rFonts w:cs="Times New Roman"/>
        </w:rPr>
        <w:t xml:space="preserve">. </w:t>
      </w:r>
      <w:r w:rsidR="009D2B07">
        <w:rPr>
          <w:rFonts w:cs="Times New Roman"/>
        </w:rPr>
        <w:t>For the supervisor</w:t>
      </w:r>
      <w:r w:rsidRPr="00874BB5">
        <w:rPr>
          <w:rFonts w:cs="Times New Roman"/>
        </w:rPr>
        <w:t xml:space="preserve"> evaluation, the </w:t>
      </w:r>
      <w:r w:rsidRPr="00874BB5">
        <w:rPr>
          <w:rFonts w:cs="Arial"/>
          <w:color w:val="000000"/>
        </w:rPr>
        <w:t>dean, department chair, or program coordinator who reviewed the class</w:t>
      </w:r>
      <w:r w:rsidRPr="00874BB5">
        <w:rPr>
          <w:rFonts w:cs="Times New Roman"/>
        </w:rPr>
        <w:t xml:space="preserve"> will meet with the faculty member to review the form either immediately after the class session </w:t>
      </w:r>
      <w:r w:rsidRPr="003F1835">
        <w:rPr>
          <w:rFonts w:cs="Times New Roman"/>
        </w:rPr>
        <w:t xml:space="preserve">or </w:t>
      </w:r>
      <w:r w:rsidR="006C2B2E" w:rsidRPr="003F1835">
        <w:rPr>
          <w:rFonts w:cs="Times New Roman"/>
        </w:rPr>
        <w:t>as soon as schedules permit</w:t>
      </w:r>
      <w:r w:rsidRPr="00F75172">
        <w:rPr>
          <w:rFonts w:cs="Times New Roman"/>
        </w:rPr>
        <w:t>.</w:t>
      </w:r>
      <w:r w:rsidRPr="00874BB5">
        <w:rPr>
          <w:rFonts w:cs="Times New Roman"/>
        </w:rPr>
        <w:t xml:space="preserve"> The faculty member will sign the form, keep a photocopy, and return the original to the department chair with a copy sent to the college dean.</w:t>
      </w:r>
      <w:r>
        <w:rPr>
          <w:rFonts w:cs="Times New Roman"/>
        </w:rPr>
        <w:br/>
      </w:r>
    </w:p>
    <w:p w14:paraId="119B711A" w14:textId="012C913F" w:rsidR="0005204B" w:rsidRPr="0005204B" w:rsidRDefault="0005204B" w:rsidP="0005204B">
      <w:pPr>
        <w:pStyle w:val="customList"/>
        <w:rPr>
          <w:rFonts w:eastAsia="Palatino Linotype" w:cs="Palatino Linotype"/>
          <w:szCs w:val="24"/>
        </w:rPr>
      </w:pPr>
      <w:r>
        <w:t>Appeals of Evaluations</w:t>
      </w:r>
    </w:p>
    <w:p w14:paraId="22517DDA" w14:textId="7F25DEBD" w:rsidR="0098034C" w:rsidRPr="009C02A5" w:rsidRDefault="0005204B" w:rsidP="009C02A5">
      <w:pPr>
        <w:pStyle w:val="ListParagraph"/>
        <w:widowControl w:val="0"/>
        <w:numPr>
          <w:ilvl w:val="2"/>
          <w:numId w:val="8"/>
        </w:numPr>
        <w:tabs>
          <w:tab w:val="left" w:pos="2201"/>
        </w:tabs>
        <w:ind w:right="575"/>
        <w:contextualSpacing w:val="0"/>
        <w:jc w:val="both"/>
        <w:rPr>
          <w:rFonts w:eastAsia="Palatino Linotype" w:cs="Palatino Linotype"/>
          <w:szCs w:val="24"/>
        </w:rPr>
      </w:pPr>
      <w:r>
        <w:t>Faculty members who wish to challenge the results of an evaluation may appeal the evaluation through the formal grievance procedures</w:t>
      </w:r>
      <w:r>
        <w:rPr>
          <w:w w:val="99"/>
        </w:rPr>
        <w:t xml:space="preserve"> </w:t>
      </w:r>
      <w:r>
        <w:t>(see</w:t>
      </w:r>
      <w:r w:rsidR="009C02A5">
        <w:t xml:space="preserve"> DSU</w:t>
      </w:r>
      <w:r>
        <w:t xml:space="preserve"> Policy 151: Grievance Procedure).</w:t>
      </w:r>
      <w:r w:rsidR="009C02A5">
        <w:br/>
      </w:r>
    </w:p>
    <w:p w14:paraId="196403A7" w14:textId="77777777" w:rsidR="00067FC6" w:rsidRDefault="009203FC" w:rsidP="00067FC6">
      <w:pPr>
        <w:pStyle w:val="chapterHeaders"/>
        <w:rPr>
          <w:b w:val="0"/>
        </w:rPr>
      </w:pPr>
      <w:r w:rsidRPr="002D4E94">
        <w:t>Addenda</w:t>
      </w:r>
    </w:p>
    <w:p w14:paraId="6D50C5AE" w14:textId="77777777" w:rsidR="00A15651" w:rsidRDefault="00A15651" w:rsidP="00A15651">
      <w:pPr>
        <w:pStyle w:val="customList"/>
        <w:rPr>
          <w:rFonts w:eastAsia="Palatino Linotype" w:cs="Palatino Linotype"/>
          <w:szCs w:val="24"/>
        </w:rPr>
      </w:pPr>
      <w:r>
        <w:t xml:space="preserve">Student Opinion of Instruction Survey Form </w:t>
      </w:r>
    </w:p>
    <w:p w14:paraId="3DF0ECB1" w14:textId="3A94E4D6" w:rsidR="00A15651" w:rsidRPr="00A15651" w:rsidRDefault="00A15651" w:rsidP="00A15651">
      <w:pPr>
        <w:pStyle w:val="customList"/>
        <w:rPr>
          <w:rFonts w:eastAsia="Palatino Linotype" w:cs="Palatino Linotype"/>
          <w:szCs w:val="24"/>
        </w:rPr>
      </w:pPr>
      <w:r>
        <w:t>Self-Evaluation Form</w:t>
      </w:r>
    </w:p>
    <w:p w14:paraId="656CDE18" w14:textId="3BB55331" w:rsidR="00A15651" w:rsidRPr="00A15651" w:rsidRDefault="00A15651" w:rsidP="00A15651">
      <w:pPr>
        <w:pStyle w:val="customList"/>
        <w:rPr>
          <w:rFonts w:eastAsia="Palatino Linotype" w:cs="Palatino Linotype"/>
          <w:szCs w:val="24"/>
        </w:rPr>
      </w:pPr>
      <w:r>
        <w:t>Supervisor Evaluation</w:t>
      </w:r>
    </w:p>
    <w:p w14:paraId="061A2F9B" w14:textId="7743BA30" w:rsidR="00A15651" w:rsidRPr="00A15651" w:rsidRDefault="00A15651" w:rsidP="00A15651">
      <w:pPr>
        <w:pStyle w:val="customList"/>
        <w:rPr>
          <w:rFonts w:eastAsia="Palatino Linotype" w:cs="Palatino Linotype"/>
          <w:szCs w:val="24"/>
        </w:rPr>
      </w:pPr>
      <w:r>
        <w:t>Teaching Portfolio Form</w:t>
      </w:r>
    </w:p>
    <w:p w14:paraId="658EE7D7" w14:textId="77777777" w:rsidR="00A15651" w:rsidRPr="00A15651" w:rsidRDefault="00A15651" w:rsidP="00A15651">
      <w:pPr>
        <w:pStyle w:val="customList"/>
        <w:rPr>
          <w:rFonts w:eastAsia="Palatino Linotype" w:cs="Palatino Linotype"/>
          <w:szCs w:val="24"/>
        </w:rPr>
      </w:pPr>
      <w:r>
        <w:t>Peer Exchange Form</w:t>
      </w:r>
    </w:p>
    <w:p w14:paraId="3F53DD11" w14:textId="366102CA" w:rsidR="003834C9" w:rsidRPr="00A15651" w:rsidRDefault="00A15651" w:rsidP="00A15651">
      <w:pPr>
        <w:pStyle w:val="customList"/>
        <w:rPr>
          <w:rFonts w:eastAsia="Palatino Linotype" w:cs="Palatino Linotype"/>
          <w:szCs w:val="24"/>
        </w:rPr>
      </w:pPr>
      <w:r>
        <w:t>New and Adjunct Faculty Handbook</w:t>
      </w:r>
    </w:p>
    <w:p w14:paraId="20F6A37D" w14:textId="330EE98D" w:rsidR="00067FC6" w:rsidRDefault="00E125D0" w:rsidP="00ED7973">
      <w:pPr>
        <w:pBdr>
          <w:top w:val="single" w:sz="4" w:space="0" w:color="auto"/>
        </w:pBdr>
      </w:pPr>
      <w:r>
        <w:lastRenderedPageBreak/>
        <w:t>Policy Owner</w:t>
      </w:r>
      <w:r w:rsidR="00A73D5E">
        <w:t xml:space="preserve">: </w:t>
      </w:r>
      <w:r w:rsidR="00A73D5E" w:rsidRPr="00A73D5E">
        <w:t>Vice President of Academic Affairs/Provost</w:t>
      </w:r>
    </w:p>
    <w:p w14:paraId="30EAC74E" w14:textId="4D4C82E4"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ED7973">
            <w:t>Faculty Senate</w:t>
          </w:r>
        </w:sdtContent>
      </w:sdt>
    </w:p>
    <w:p w14:paraId="07489DF6" w14:textId="77777777" w:rsidR="00E125D0" w:rsidRDefault="00E125D0" w:rsidP="003F7FF6"/>
    <w:p w14:paraId="2F48FDA8" w14:textId="07E0A83C" w:rsidR="00E125D0" w:rsidRDefault="00067FC6" w:rsidP="003F7FF6">
      <w:r>
        <w:t>History:</w:t>
      </w:r>
    </w:p>
    <w:p w14:paraId="0ED69C3F" w14:textId="0ED69C3F" w:rsidR="00067FC6" w:rsidRPr="00067FC6" w:rsidRDefault="0ED69C3F" w:rsidP="00067FC6">
      <w:r w:rsidRPr="0ED69C3F">
        <w:rPr>
          <w:rFonts w:eastAsia="Palatino Linotype" w:cs="Palatino Linotype"/>
          <w:szCs w:val="24"/>
        </w:rPr>
        <w:t>Approved 1/10/97</w:t>
      </w:r>
    </w:p>
    <w:p w14:paraId="0E4A36B0" w14:textId="0E4A36B0" w:rsidR="00067FC6" w:rsidRPr="00067FC6" w:rsidRDefault="0ED69C3F" w:rsidP="00067FC6">
      <w:r w:rsidRPr="0ED69C3F">
        <w:rPr>
          <w:rFonts w:eastAsia="Palatino Linotype" w:cs="Palatino Linotype"/>
          <w:szCs w:val="24"/>
        </w:rPr>
        <w:t>Revised 9/21/01</w:t>
      </w:r>
    </w:p>
    <w:p w14:paraId="436E20AB" w14:textId="436E20AB" w:rsidR="00067FC6" w:rsidRPr="00067FC6" w:rsidRDefault="0ED69C3F" w:rsidP="00067FC6">
      <w:r w:rsidRPr="0ED69C3F">
        <w:rPr>
          <w:rFonts w:eastAsia="Palatino Linotype" w:cs="Palatino Linotype"/>
          <w:szCs w:val="24"/>
        </w:rPr>
        <w:t>Revised 5/2/03</w:t>
      </w:r>
    </w:p>
    <w:p w14:paraId="4577D36C" w14:textId="47BCEC0A" w:rsidR="00067FC6" w:rsidRPr="00067FC6" w:rsidRDefault="0ED69C3F" w:rsidP="00067FC6">
      <w:pPr>
        <w:rPr>
          <w:szCs w:val="24"/>
        </w:rPr>
      </w:pPr>
      <w:r>
        <w:t>Revised 1/27/17</w:t>
      </w:r>
    </w:p>
    <w:sectPr w:rsidR="00067FC6" w:rsidRPr="00067FC6" w:rsidSect="006A5A9D">
      <w:headerReference w:type="even" r:id="rId19"/>
      <w:headerReference w:type="default" r:id="rId20"/>
      <w:footerReference w:type="default" r:id="rId21"/>
      <w:headerReference w:type="firs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56AC" w14:textId="77777777" w:rsidR="009B3B76" w:rsidRDefault="009B3B76" w:rsidP="002B59EF">
      <w:r>
        <w:separator/>
      </w:r>
    </w:p>
  </w:endnote>
  <w:endnote w:type="continuationSeparator" w:id="0">
    <w:p w14:paraId="0A561680" w14:textId="77777777" w:rsidR="009B3B76" w:rsidRDefault="009B3B76"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2B0F" w14:textId="77777777" w:rsidR="00314B6C" w:rsidRDefault="00314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28B8" w14:textId="77777777" w:rsidR="003F1835" w:rsidRDefault="003F1835">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4CBAC92B" wp14:editId="34C44E37">
              <wp:simplePos x="0" y="0"/>
              <wp:positionH relativeFrom="page">
                <wp:posOffset>904240</wp:posOffset>
              </wp:positionH>
              <wp:positionV relativeFrom="page">
                <wp:posOffset>9426575</wp:posOffset>
              </wp:positionV>
              <wp:extent cx="1628140" cy="177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54AFDD" w14:textId="3ABFF170" w:rsidR="003F1835" w:rsidRDefault="001E0962">
                          <w:pPr>
                            <w:pStyle w:val="BodyText"/>
                            <w:spacing w:line="279" w:lineRule="exact"/>
                            <w:ind w:left="20" w:firstLine="0"/>
                            <w:rPr>
                              <w:u w:val="none"/>
                            </w:rPr>
                          </w:pPr>
                          <w:r>
                            <w:rPr>
                              <w:color w:val="767171"/>
                              <w:u w:val="none"/>
                            </w:rPr>
                            <w:t>642</w:t>
                          </w:r>
                          <w:r w:rsidR="003F1835">
                            <w:rPr>
                              <w:color w:val="767171"/>
                              <w:u w:val="none"/>
                            </w:rPr>
                            <w:t xml:space="preserve"> F</w:t>
                          </w:r>
                          <w:r w:rsidR="003F1835">
                            <w:rPr>
                              <w:color w:val="767171"/>
                              <w:w w:val="99"/>
                              <w:u w:val="none"/>
                            </w:rPr>
                            <w:t>ac</w:t>
                          </w:r>
                          <w:r w:rsidR="003F1835">
                            <w:rPr>
                              <w:color w:val="767171"/>
                              <w:u w:val="none"/>
                            </w:rPr>
                            <w:t xml:space="preserve">ulty </w:t>
                          </w:r>
                          <w:r w:rsidR="003F1835">
                            <w:rPr>
                              <w:color w:val="767171"/>
                              <w:w w:val="99"/>
                              <w:u w:val="none"/>
                            </w:rPr>
                            <w:t>Ev</w:t>
                          </w:r>
                          <w:r w:rsidR="003F1835">
                            <w:rPr>
                              <w:color w:val="767171"/>
                              <w:u w:val="none"/>
                            </w:rPr>
                            <w:t>aluat</w:t>
                          </w:r>
                          <w:r w:rsidR="003F1835">
                            <w:rPr>
                              <w:color w:val="767171"/>
                              <w:w w:val="99"/>
                              <w:u w:val="none"/>
                            </w:rPr>
                            <w: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C92B" id="_x0000_t202" coordsize="21600,21600" o:spt="202" path="m,l,21600r21600,l21600,xe">
              <v:stroke joinstyle="miter"/>
              <v:path gradientshapeok="t" o:connecttype="rect"/>
            </v:shapetype>
            <v:shape id="Text Box 1" o:spid="_x0000_s1026" type="#_x0000_t202" style="position:absolute;margin-left:71.2pt;margin-top:742.25pt;width:128.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" filled="f" stroked="f">
              <v:textbox inset="0,0,0,0">
                <w:txbxContent>
                  <w:p w14:paraId="4254AFDD" w14:textId="3ABFF170" w:rsidR="003F1835" w:rsidRDefault="001E0962">
                    <w:pPr>
                      <w:pStyle w:val="BodyText"/>
                      <w:spacing w:line="279" w:lineRule="exact"/>
                      <w:ind w:left="20" w:firstLine="0"/>
                      <w:rPr>
                        <w:u w:val="none"/>
                      </w:rPr>
                    </w:pPr>
                    <w:r>
                      <w:rPr>
                        <w:color w:val="767171"/>
                        <w:u w:val="none"/>
                      </w:rPr>
                      <w:t>642</w:t>
                    </w:r>
                    <w:r w:rsidR="003F1835">
                      <w:rPr>
                        <w:color w:val="767171"/>
                        <w:u w:val="none"/>
                      </w:rPr>
                      <w:t xml:space="preserve"> F</w:t>
                    </w:r>
                    <w:r w:rsidR="003F1835">
                      <w:rPr>
                        <w:color w:val="767171"/>
                        <w:w w:val="99"/>
                        <w:u w:val="none"/>
                      </w:rPr>
                      <w:t>ac</w:t>
                    </w:r>
                    <w:r w:rsidR="003F1835">
                      <w:rPr>
                        <w:color w:val="767171"/>
                        <w:u w:val="none"/>
                      </w:rPr>
                      <w:t xml:space="preserve">ulty </w:t>
                    </w:r>
                    <w:r w:rsidR="003F1835">
                      <w:rPr>
                        <w:color w:val="767171"/>
                        <w:w w:val="99"/>
                        <w:u w:val="none"/>
                      </w:rPr>
                      <w:t>Ev</w:t>
                    </w:r>
                    <w:r w:rsidR="003F1835">
                      <w:rPr>
                        <w:color w:val="767171"/>
                        <w:u w:val="none"/>
                      </w:rPr>
                      <w:t>aluat</w:t>
                    </w:r>
                    <w:r w:rsidR="003F1835">
                      <w:rPr>
                        <w:color w:val="767171"/>
                        <w:w w:val="99"/>
                        <w:u w:val="none"/>
                      </w:rPr>
                      <w:t>ions</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9F9546B" wp14:editId="1D286ECE">
              <wp:simplePos x="0" y="0"/>
              <wp:positionH relativeFrom="page">
                <wp:posOffset>6255385</wp:posOffset>
              </wp:positionH>
              <wp:positionV relativeFrom="page">
                <wp:posOffset>9426575</wp:posOffset>
              </wp:positionV>
              <wp:extent cx="618490" cy="1778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E97774" w14:textId="190CDE2C" w:rsidR="003F1835" w:rsidRDefault="003F1835">
                          <w:pPr>
                            <w:pStyle w:val="BodyText"/>
                            <w:spacing w:line="279" w:lineRule="exact"/>
                            <w:ind w:left="20" w:firstLine="0"/>
                            <w:rPr>
                              <w:u w:val="none"/>
                            </w:rPr>
                          </w:pPr>
                          <w:r>
                            <w:rPr>
                              <w:color w:val="767171"/>
                              <w:u w:val="none"/>
                            </w:rPr>
                            <w:t xml:space="preserve">Page </w:t>
                          </w:r>
                          <w:r>
                            <w:fldChar w:fldCharType="begin"/>
                          </w:r>
                          <w:r>
                            <w:rPr>
                              <w:color w:val="767171"/>
                              <w:u w:val="none"/>
                            </w:rPr>
                            <w:instrText xml:space="preserve"> PAGE </w:instrText>
                          </w:r>
                          <w:r>
                            <w:fldChar w:fldCharType="separate"/>
                          </w:r>
                          <w:r w:rsidR="00D6419E">
                            <w:rPr>
                              <w:noProof/>
                              <w:color w:val="767171"/>
                              <w:u w:val="none"/>
                            </w:rPr>
                            <w:t>1</w:t>
                          </w:r>
                          <w:r>
                            <w:fldChar w:fldCharType="end"/>
                          </w:r>
                          <w:r>
                            <w:rPr>
                              <w:color w:val="767171"/>
                              <w:u w:val="none"/>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546B" id="Text Box 3" o:spid="_x0000_s1027" type="#_x0000_t202" style="position:absolute;margin-left:492.55pt;margin-top:742.25pt;width:48.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" filled="f" stroked="f">
              <v:textbox inset="0,0,0,0">
                <w:txbxContent>
                  <w:p w14:paraId="75E97774" w14:textId="190CDE2C" w:rsidR="003F1835" w:rsidRDefault="003F1835">
                    <w:pPr>
                      <w:pStyle w:val="BodyText"/>
                      <w:spacing w:line="279" w:lineRule="exact"/>
                      <w:ind w:left="20" w:firstLine="0"/>
                      <w:rPr>
                        <w:u w:val="none"/>
                      </w:rPr>
                    </w:pPr>
                    <w:r>
                      <w:rPr>
                        <w:color w:val="767171"/>
                        <w:u w:val="none"/>
                      </w:rPr>
                      <w:t xml:space="preserve">Page </w:t>
                    </w:r>
                    <w:r>
                      <w:fldChar w:fldCharType="begin"/>
                    </w:r>
                    <w:r>
                      <w:rPr>
                        <w:color w:val="767171"/>
                        <w:u w:val="none"/>
                      </w:rPr>
                      <w:instrText xml:space="preserve"> PAGE </w:instrText>
                    </w:r>
                    <w:r>
                      <w:fldChar w:fldCharType="separate"/>
                    </w:r>
                    <w:r w:rsidR="00D6419E">
                      <w:rPr>
                        <w:noProof/>
                        <w:color w:val="767171"/>
                        <w:u w:val="none"/>
                      </w:rPr>
                      <w:t>1</w:t>
                    </w:r>
                    <w:r>
                      <w:fldChar w:fldCharType="end"/>
                    </w:r>
                    <w:r>
                      <w:rPr>
                        <w:color w:val="767171"/>
                        <w:u w:val="none"/>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CF12" w14:textId="77777777" w:rsidR="00314B6C" w:rsidRDefault="00314B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C4C0" w14:textId="7E9EED81" w:rsidR="003F1835" w:rsidRPr="00305F04" w:rsidRDefault="00D35DFC"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3F1835">
          <w:rPr>
            <w:color w:val="767171" w:themeColor="background2" w:themeShade="80"/>
          </w:rPr>
          <w:t>642</w:t>
        </w:r>
      </w:sdtContent>
    </w:sdt>
    <w:r w:rsidR="003F1835"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3F1835">
          <w:rPr>
            <w:color w:val="767171" w:themeColor="background2" w:themeShade="80"/>
            <w:szCs w:val="24"/>
          </w:rPr>
          <w:t>Faculty Evaluations</w:t>
        </w:r>
      </w:sdtContent>
    </w:sdt>
    <w:r w:rsidR="003F1835" w:rsidRPr="00305F04">
      <w:rPr>
        <w:color w:val="767171" w:themeColor="background2" w:themeShade="80"/>
        <w:szCs w:val="24"/>
      </w:rPr>
      <w:tab/>
    </w:r>
    <w:r w:rsidR="003F1835" w:rsidRPr="00305F04">
      <w:rPr>
        <w:color w:val="767171" w:themeColor="background2" w:themeShade="80"/>
        <w:szCs w:val="24"/>
      </w:rPr>
      <w:tab/>
      <w:t xml:space="preserve">Page </w:t>
    </w:r>
    <w:r w:rsidR="003F1835" w:rsidRPr="00305F04">
      <w:rPr>
        <w:color w:val="767171" w:themeColor="background2" w:themeShade="80"/>
        <w:szCs w:val="24"/>
      </w:rPr>
      <w:fldChar w:fldCharType="begin"/>
    </w:r>
    <w:r w:rsidR="003F1835" w:rsidRPr="00305F04">
      <w:rPr>
        <w:color w:val="767171" w:themeColor="background2" w:themeShade="80"/>
        <w:szCs w:val="24"/>
      </w:rPr>
      <w:instrText xml:space="preserve"> PAGE  \* Arabic  \* MERGEFORMAT </w:instrText>
    </w:r>
    <w:r w:rsidR="003F1835" w:rsidRPr="00305F04">
      <w:rPr>
        <w:color w:val="767171" w:themeColor="background2" w:themeShade="80"/>
        <w:szCs w:val="24"/>
      </w:rPr>
      <w:fldChar w:fldCharType="separate"/>
    </w:r>
    <w:r w:rsidR="00D6419E">
      <w:rPr>
        <w:noProof/>
        <w:color w:val="767171" w:themeColor="background2" w:themeShade="80"/>
        <w:szCs w:val="24"/>
      </w:rPr>
      <w:t>7</w:t>
    </w:r>
    <w:r w:rsidR="003F1835" w:rsidRPr="00305F04">
      <w:rPr>
        <w:color w:val="767171" w:themeColor="background2" w:themeShade="80"/>
        <w:szCs w:val="24"/>
      </w:rPr>
      <w:fldChar w:fldCharType="end"/>
    </w:r>
    <w:r w:rsidR="003F1835" w:rsidRPr="00305F04">
      <w:rPr>
        <w:color w:val="767171" w:themeColor="background2" w:themeShade="80"/>
        <w:szCs w:val="24"/>
      </w:rPr>
      <w:t>|</w:t>
    </w:r>
    <w:r w:rsidR="003F1835" w:rsidRPr="00305F04">
      <w:rPr>
        <w:color w:val="767171" w:themeColor="background2" w:themeShade="80"/>
        <w:szCs w:val="24"/>
      </w:rPr>
      <w:fldChar w:fldCharType="begin"/>
    </w:r>
    <w:r w:rsidR="003F1835" w:rsidRPr="00305F04">
      <w:rPr>
        <w:color w:val="767171" w:themeColor="background2" w:themeShade="80"/>
        <w:szCs w:val="24"/>
      </w:rPr>
      <w:instrText xml:space="preserve"> NUMPAGES  \* Arabic  \* MERGEFORMAT </w:instrText>
    </w:r>
    <w:r w:rsidR="003F1835" w:rsidRPr="00305F04">
      <w:rPr>
        <w:color w:val="767171" w:themeColor="background2" w:themeShade="80"/>
        <w:szCs w:val="24"/>
      </w:rPr>
      <w:fldChar w:fldCharType="separate"/>
    </w:r>
    <w:r w:rsidR="00D6419E">
      <w:rPr>
        <w:noProof/>
        <w:color w:val="767171" w:themeColor="background2" w:themeShade="80"/>
        <w:szCs w:val="24"/>
      </w:rPr>
      <w:t>7</w:t>
    </w:r>
    <w:r w:rsidR="003F1835"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C5D2" w14:textId="77777777" w:rsidR="009B3B76" w:rsidRDefault="009B3B76" w:rsidP="002B59EF">
      <w:r>
        <w:separator/>
      </w:r>
    </w:p>
  </w:footnote>
  <w:footnote w:type="continuationSeparator" w:id="0">
    <w:p w14:paraId="3E6723E6" w14:textId="77777777" w:rsidR="009B3B76" w:rsidRDefault="009B3B76"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39E4" w14:textId="25E45E4A" w:rsidR="00314B6C" w:rsidRDefault="00D35DFC">
    <w:pPr>
      <w:pStyle w:val="Header"/>
    </w:pPr>
    <w:r>
      <w:rPr>
        <w:noProof/>
      </w:rPr>
      <w:pict w14:anchorId="3D98B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813" o:spid="_x0000_s4102" type="#_x0000_t136" style="position:absolute;margin-left:0;margin-top:0;width:508.6pt;height:190.7pt;rotation:315;z-index:-251654656;mso-position-horizontal:center;mso-position-horizontal-relative:margin;mso-position-vertical:center;mso-position-vertical-relative:margin" o:allowincell="f" fillcolor="#bfbfbf [2412]" stroked="f">
          <v:fill opacity=".5"/>
          <v:textpath style="font-family:&quot;Palatino Linotype&quot;;font-size:1pt" string="RETIR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580D" w14:textId="540048F0" w:rsidR="00314B6C" w:rsidRDefault="00D35DFC">
    <w:pPr>
      <w:pStyle w:val="Header"/>
    </w:pPr>
    <w:r>
      <w:rPr>
        <w:noProof/>
      </w:rPr>
      <w:pict w14:anchorId="56DC1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814" o:spid="_x0000_s4103" type="#_x0000_t136" style="position:absolute;margin-left:0;margin-top:0;width:508.6pt;height:190.7pt;rotation:315;z-index:-251652608;mso-position-horizontal:center;mso-position-horizontal-relative:margin;mso-position-vertical:center;mso-position-vertical-relative:margin" o:allowincell="f" fillcolor="#bfbfbf [2412]" stroked="f">
          <v:fill opacity=".5"/>
          <v:textpath style="font-family:&quot;Palatino Linotype&quot;;font-size:1pt" string="RETIR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F763" w14:textId="7C7BC5FE" w:rsidR="00314B6C" w:rsidRDefault="00D35DFC">
    <w:pPr>
      <w:pStyle w:val="Header"/>
    </w:pPr>
    <w:r>
      <w:rPr>
        <w:noProof/>
      </w:rPr>
      <w:pict w14:anchorId="4490A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812" o:spid="_x0000_s4101" type="#_x0000_t136" style="position:absolute;margin-left:0;margin-top:0;width:508.6pt;height:190.7pt;rotation:315;z-index:-251656704;mso-position-horizontal:center;mso-position-horizontal-relative:margin;mso-position-vertical:center;mso-position-vertical-relative:margin" o:allowincell="f" fillcolor="#bfbfbf [2412]" stroked="f">
          <v:fill opacity=".5"/>
          <v:textpath style="font-family:&quot;Palatino Linotype&quot;;font-size:1pt" string="RETIR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0349" w14:textId="26443112" w:rsidR="00314B6C" w:rsidRDefault="00D35DFC">
    <w:pPr>
      <w:pStyle w:val="Header"/>
    </w:pPr>
    <w:r>
      <w:rPr>
        <w:noProof/>
      </w:rPr>
      <w:pict w14:anchorId="3D7E0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816" o:spid="_x0000_s4105" type="#_x0000_t136" style="position:absolute;margin-left:0;margin-top:0;width:508.6pt;height:190.7pt;rotation:315;z-index:-251648512;mso-position-horizontal:center;mso-position-horizontal-relative:margin;mso-position-vertical:center;mso-position-vertical-relative:margin" o:allowincell="f" fillcolor="#bfbfbf [2412]" stroked="f">
          <v:fill opacity=".5"/>
          <v:textpath style="font-family:&quot;Palatino Linotype&quot;;font-size:1pt" string="RETIR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C4BF" w14:textId="6AF41F98" w:rsidR="003F1835" w:rsidRDefault="00D35DFC">
    <w:pPr>
      <w:pStyle w:val="Header"/>
    </w:pPr>
    <w:r>
      <w:rPr>
        <w:noProof/>
      </w:rPr>
      <w:pict w14:anchorId="37985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817" o:spid="_x0000_s4106" type="#_x0000_t136" style="position:absolute;margin-left:0;margin-top:0;width:508.6pt;height:190.7pt;rotation:315;z-index:-251646464;mso-position-horizontal:center;mso-position-horizontal-relative:margin;mso-position-vertical:center;mso-position-vertical-relative:margin" o:allowincell="f" fillcolor="#bfbfbf [2412]" stroked="f">
          <v:fill opacity=".5"/>
          <v:textpath style="font-family:&quot;Palatino Linotype&quot;;font-size:1pt" string="RETIR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5A48" w14:textId="6E4D7E70" w:rsidR="00314B6C" w:rsidRDefault="00D35DFC">
    <w:pPr>
      <w:pStyle w:val="Header"/>
    </w:pPr>
    <w:r>
      <w:rPr>
        <w:noProof/>
      </w:rPr>
      <w:pict w14:anchorId="01DF4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815" o:spid="_x0000_s4104" type="#_x0000_t136" style="position:absolute;margin-left:0;margin-top:0;width:508.6pt;height:190.7pt;rotation:315;z-index:-251650560;mso-position-horizontal:center;mso-position-horizontal-relative:margin;mso-position-vertical:center;mso-position-vertical-relative:margin" o:allowincell="f" fillcolor="#bfbfbf [2412]" stroked="f">
          <v:fill opacity=".5"/>
          <v:textpath style="font-family:&quot;Palatino Linotype&quot;;font-size:1pt" string="RETIR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318"/>
    <w:multiLevelType w:val="multilevel"/>
    <w:tmpl w:val="261E94B0"/>
    <w:lvl w:ilvl="0">
      <w:start w:val="4"/>
      <w:numFmt w:val="decimal"/>
      <w:lvlText w:val="%1"/>
      <w:lvlJc w:val="left"/>
      <w:pPr>
        <w:ind w:left="1380" w:hanging="516"/>
        <w:jc w:val="left"/>
      </w:pPr>
      <w:rPr>
        <w:rFonts w:hint="default"/>
      </w:rPr>
    </w:lvl>
    <w:lvl w:ilvl="1">
      <w:start w:val="1"/>
      <w:numFmt w:val="decimal"/>
      <w:lvlText w:val="%1.%2"/>
      <w:lvlJc w:val="left"/>
      <w:pPr>
        <w:ind w:left="1380" w:hanging="516"/>
        <w:jc w:val="left"/>
      </w:pPr>
      <w:rPr>
        <w:rFonts w:ascii="Palatino Linotype" w:eastAsia="Palatino Linotype" w:hAnsi="Palatino Linotype" w:hint="default"/>
        <w:w w:val="100"/>
        <w:sz w:val="24"/>
        <w:szCs w:val="24"/>
      </w:rPr>
    </w:lvl>
    <w:lvl w:ilvl="2">
      <w:start w:val="1"/>
      <w:numFmt w:val="decimal"/>
      <w:lvlText w:val="%1.%2.%3"/>
      <w:lvlJc w:val="left"/>
      <w:pPr>
        <w:ind w:left="2100" w:hanging="696"/>
        <w:jc w:val="left"/>
      </w:pPr>
      <w:rPr>
        <w:rFonts w:ascii="Palatino Linotype" w:eastAsia="Palatino Linotype" w:hAnsi="Palatino Linotype" w:hint="default"/>
        <w:w w:val="100"/>
        <w:sz w:val="24"/>
        <w:szCs w:val="24"/>
      </w:rPr>
    </w:lvl>
    <w:lvl w:ilvl="3">
      <w:start w:val="1"/>
      <w:numFmt w:val="decimal"/>
      <w:lvlText w:val="%1.%2.%3.%4"/>
      <w:lvlJc w:val="left"/>
      <w:pPr>
        <w:ind w:left="2820" w:hanging="876"/>
        <w:jc w:val="left"/>
      </w:pPr>
      <w:rPr>
        <w:rFonts w:ascii="Palatino Linotype" w:eastAsia="Palatino Linotype" w:hAnsi="Palatino Linotype" w:hint="default"/>
        <w:w w:val="100"/>
        <w:sz w:val="24"/>
        <w:szCs w:val="24"/>
      </w:rPr>
    </w:lvl>
    <w:lvl w:ilvl="4">
      <w:start w:val="1"/>
      <w:numFmt w:val="bullet"/>
      <w:lvlText w:val="•"/>
      <w:lvlJc w:val="left"/>
      <w:pPr>
        <w:ind w:left="4451" w:hanging="876"/>
      </w:pPr>
      <w:rPr>
        <w:rFonts w:hint="default"/>
      </w:rPr>
    </w:lvl>
    <w:lvl w:ilvl="5">
      <w:start w:val="1"/>
      <w:numFmt w:val="bullet"/>
      <w:lvlText w:val="•"/>
      <w:lvlJc w:val="left"/>
      <w:pPr>
        <w:ind w:left="5362" w:hanging="876"/>
      </w:pPr>
      <w:rPr>
        <w:rFonts w:hint="default"/>
      </w:rPr>
    </w:lvl>
    <w:lvl w:ilvl="6">
      <w:start w:val="1"/>
      <w:numFmt w:val="bullet"/>
      <w:lvlText w:val="•"/>
      <w:lvlJc w:val="left"/>
      <w:pPr>
        <w:ind w:left="6274" w:hanging="876"/>
      </w:pPr>
      <w:rPr>
        <w:rFonts w:hint="default"/>
      </w:rPr>
    </w:lvl>
    <w:lvl w:ilvl="7">
      <w:start w:val="1"/>
      <w:numFmt w:val="bullet"/>
      <w:lvlText w:val="•"/>
      <w:lvlJc w:val="left"/>
      <w:pPr>
        <w:ind w:left="7185" w:hanging="876"/>
      </w:pPr>
      <w:rPr>
        <w:rFonts w:hint="default"/>
      </w:rPr>
    </w:lvl>
    <w:lvl w:ilvl="8">
      <w:start w:val="1"/>
      <w:numFmt w:val="bullet"/>
      <w:lvlText w:val="•"/>
      <w:lvlJc w:val="left"/>
      <w:pPr>
        <w:ind w:left="8097" w:hanging="876"/>
      </w:pPr>
      <w:rPr>
        <w:rFonts w:hint="default"/>
      </w:rPr>
    </w:lvl>
  </w:abstractNum>
  <w:abstractNum w:abstractNumId="3"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4"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5"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2E7A99"/>
    <w:multiLevelType w:val="multilevel"/>
    <w:tmpl w:val="C27CC0A4"/>
    <w:lvl w:ilvl="0">
      <w:start w:val="7"/>
      <w:numFmt w:val="decimal"/>
      <w:lvlText w:val="%1"/>
      <w:lvlJc w:val="left"/>
      <w:pPr>
        <w:ind w:left="1480" w:hanging="516"/>
        <w:jc w:val="left"/>
      </w:pPr>
      <w:rPr>
        <w:rFonts w:hint="default"/>
      </w:rPr>
    </w:lvl>
    <w:lvl w:ilvl="1">
      <w:start w:val="1"/>
      <w:numFmt w:val="decimal"/>
      <w:lvlText w:val="%1.%2"/>
      <w:lvlJc w:val="left"/>
      <w:pPr>
        <w:ind w:left="1480" w:hanging="516"/>
        <w:jc w:val="right"/>
      </w:pPr>
      <w:rPr>
        <w:rFonts w:ascii="Palatino Linotype" w:eastAsia="Palatino Linotype" w:hAnsi="Palatino Linotype" w:hint="default"/>
        <w:w w:val="100"/>
        <w:sz w:val="24"/>
        <w:szCs w:val="24"/>
      </w:rPr>
    </w:lvl>
    <w:lvl w:ilvl="2">
      <w:start w:val="1"/>
      <w:numFmt w:val="bullet"/>
      <w:lvlText w:val="•"/>
      <w:lvlJc w:val="left"/>
      <w:pPr>
        <w:ind w:left="3188" w:hanging="516"/>
      </w:pPr>
      <w:rPr>
        <w:rFonts w:hint="default"/>
      </w:rPr>
    </w:lvl>
    <w:lvl w:ilvl="3">
      <w:start w:val="1"/>
      <w:numFmt w:val="bullet"/>
      <w:lvlText w:val="•"/>
      <w:lvlJc w:val="left"/>
      <w:pPr>
        <w:ind w:left="4042" w:hanging="516"/>
      </w:pPr>
      <w:rPr>
        <w:rFonts w:hint="default"/>
      </w:rPr>
    </w:lvl>
    <w:lvl w:ilvl="4">
      <w:start w:val="1"/>
      <w:numFmt w:val="bullet"/>
      <w:lvlText w:val="•"/>
      <w:lvlJc w:val="left"/>
      <w:pPr>
        <w:ind w:left="4896" w:hanging="516"/>
      </w:pPr>
      <w:rPr>
        <w:rFonts w:hint="default"/>
      </w:rPr>
    </w:lvl>
    <w:lvl w:ilvl="5">
      <w:start w:val="1"/>
      <w:numFmt w:val="bullet"/>
      <w:lvlText w:val="•"/>
      <w:lvlJc w:val="left"/>
      <w:pPr>
        <w:ind w:left="5750" w:hanging="516"/>
      </w:pPr>
      <w:rPr>
        <w:rFonts w:hint="default"/>
      </w:rPr>
    </w:lvl>
    <w:lvl w:ilvl="6">
      <w:start w:val="1"/>
      <w:numFmt w:val="bullet"/>
      <w:lvlText w:val="•"/>
      <w:lvlJc w:val="left"/>
      <w:pPr>
        <w:ind w:left="6604" w:hanging="516"/>
      </w:pPr>
      <w:rPr>
        <w:rFonts w:hint="default"/>
      </w:rPr>
    </w:lvl>
    <w:lvl w:ilvl="7">
      <w:start w:val="1"/>
      <w:numFmt w:val="bullet"/>
      <w:lvlText w:val="•"/>
      <w:lvlJc w:val="left"/>
      <w:pPr>
        <w:ind w:left="7458" w:hanging="516"/>
      </w:pPr>
      <w:rPr>
        <w:rFonts w:hint="default"/>
      </w:rPr>
    </w:lvl>
    <w:lvl w:ilvl="8">
      <w:start w:val="1"/>
      <w:numFmt w:val="bullet"/>
      <w:lvlText w:val="•"/>
      <w:lvlJc w:val="left"/>
      <w:pPr>
        <w:ind w:left="8312" w:hanging="516"/>
      </w:pPr>
      <w:rPr>
        <w:rFonts w:hint="default"/>
      </w:rPr>
    </w:lvl>
  </w:abstractNum>
  <w:abstractNum w:abstractNumId="7"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11EC"/>
    <w:multiLevelType w:val="multilevel"/>
    <w:tmpl w:val="069AB12C"/>
    <w:lvl w:ilvl="0">
      <w:start w:val="5"/>
      <w:numFmt w:val="decimal"/>
      <w:lvlText w:val="%1"/>
      <w:lvlJc w:val="left"/>
      <w:pPr>
        <w:ind w:left="1380" w:hanging="516"/>
        <w:jc w:val="left"/>
      </w:pPr>
      <w:rPr>
        <w:rFonts w:hint="default"/>
      </w:rPr>
    </w:lvl>
    <w:lvl w:ilvl="1">
      <w:start w:val="1"/>
      <w:numFmt w:val="decimal"/>
      <w:lvlText w:val="%1.%2"/>
      <w:lvlJc w:val="left"/>
      <w:pPr>
        <w:ind w:left="1380" w:hanging="516"/>
        <w:jc w:val="left"/>
      </w:pPr>
      <w:rPr>
        <w:rFonts w:ascii="Palatino Linotype" w:eastAsia="Palatino Linotype" w:hAnsi="Palatino Linotype" w:hint="default"/>
        <w:w w:val="100"/>
        <w:sz w:val="24"/>
        <w:szCs w:val="24"/>
      </w:rPr>
    </w:lvl>
    <w:lvl w:ilvl="2">
      <w:start w:val="1"/>
      <w:numFmt w:val="bullet"/>
      <w:lvlText w:val="•"/>
      <w:lvlJc w:val="left"/>
      <w:pPr>
        <w:ind w:left="3088" w:hanging="516"/>
      </w:pPr>
      <w:rPr>
        <w:rFonts w:hint="default"/>
      </w:rPr>
    </w:lvl>
    <w:lvl w:ilvl="3">
      <w:start w:val="1"/>
      <w:numFmt w:val="bullet"/>
      <w:lvlText w:val="•"/>
      <w:lvlJc w:val="left"/>
      <w:pPr>
        <w:ind w:left="3942" w:hanging="516"/>
      </w:pPr>
      <w:rPr>
        <w:rFonts w:hint="default"/>
      </w:rPr>
    </w:lvl>
    <w:lvl w:ilvl="4">
      <w:start w:val="1"/>
      <w:numFmt w:val="bullet"/>
      <w:lvlText w:val="•"/>
      <w:lvlJc w:val="left"/>
      <w:pPr>
        <w:ind w:left="4796" w:hanging="516"/>
      </w:pPr>
      <w:rPr>
        <w:rFonts w:hint="default"/>
      </w:rPr>
    </w:lvl>
    <w:lvl w:ilvl="5">
      <w:start w:val="1"/>
      <w:numFmt w:val="bullet"/>
      <w:lvlText w:val="•"/>
      <w:lvlJc w:val="left"/>
      <w:pPr>
        <w:ind w:left="5650" w:hanging="516"/>
      </w:pPr>
      <w:rPr>
        <w:rFonts w:hint="default"/>
      </w:rPr>
    </w:lvl>
    <w:lvl w:ilvl="6">
      <w:start w:val="1"/>
      <w:numFmt w:val="bullet"/>
      <w:lvlText w:val="•"/>
      <w:lvlJc w:val="left"/>
      <w:pPr>
        <w:ind w:left="6504" w:hanging="516"/>
      </w:pPr>
      <w:rPr>
        <w:rFonts w:hint="default"/>
      </w:rPr>
    </w:lvl>
    <w:lvl w:ilvl="7">
      <w:start w:val="1"/>
      <w:numFmt w:val="bullet"/>
      <w:lvlText w:val="•"/>
      <w:lvlJc w:val="left"/>
      <w:pPr>
        <w:ind w:left="7358" w:hanging="516"/>
      </w:pPr>
      <w:rPr>
        <w:rFonts w:hint="default"/>
      </w:rPr>
    </w:lvl>
    <w:lvl w:ilvl="8">
      <w:start w:val="1"/>
      <w:numFmt w:val="bullet"/>
      <w:lvlText w:val="•"/>
      <w:lvlJc w:val="left"/>
      <w:pPr>
        <w:ind w:left="8212" w:hanging="516"/>
      </w:pPr>
      <w:rPr>
        <w:rFonts w:hint="default"/>
      </w:rPr>
    </w:lvl>
  </w:abstractNum>
  <w:abstractNum w:abstractNumId="10" w15:restartNumberingAfterBreak="0">
    <w:nsid w:val="3D855F16"/>
    <w:multiLevelType w:val="multilevel"/>
    <w:tmpl w:val="6AB058D0"/>
    <w:lvl w:ilvl="0">
      <w:start w:val="1"/>
      <w:numFmt w:val="decimal"/>
      <w:lvlText w:val="%1"/>
      <w:lvlJc w:val="left"/>
      <w:pPr>
        <w:ind w:left="1380" w:hanging="516"/>
        <w:jc w:val="left"/>
      </w:pPr>
      <w:rPr>
        <w:rFonts w:hint="default"/>
      </w:rPr>
    </w:lvl>
    <w:lvl w:ilvl="1">
      <w:start w:val="1"/>
      <w:numFmt w:val="decimal"/>
      <w:lvlText w:val="%1.%2"/>
      <w:lvlJc w:val="left"/>
      <w:pPr>
        <w:ind w:left="1380" w:hanging="516"/>
        <w:jc w:val="left"/>
      </w:pPr>
      <w:rPr>
        <w:rFonts w:ascii="Palatino Linotype" w:eastAsia="Palatino Linotype" w:hAnsi="Palatino Linotype" w:hint="default"/>
        <w:w w:val="100"/>
        <w:sz w:val="24"/>
        <w:szCs w:val="24"/>
      </w:rPr>
    </w:lvl>
    <w:lvl w:ilvl="2">
      <w:start w:val="1"/>
      <w:numFmt w:val="bullet"/>
      <w:lvlText w:val="•"/>
      <w:lvlJc w:val="left"/>
      <w:pPr>
        <w:ind w:left="3088" w:hanging="516"/>
      </w:pPr>
      <w:rPr>
        <w:rFonts w:hint="default"/>
      </w:rPr>
    </w:lvl>
    <w:lvl w:ilvl="3">
      <w:start w:val="1"/>
      <w:numFmt w:val="bullet"/>
      <w:lvlText w:val="•"/>
      <w:lvlJc w:val="left"/>
      <w:pPr>
        <w:ind w:left="3942" w:hanging="516"/>
      </w:pPr>
      <w:rPr>
        <w:rFonts w:hint="default"/>
      </w:rPr>
    </w:lvl>
    <w:lvl w:ilvl="4">
      <w:start w:val="1"/>
      <w:numFmt w:val="bullet"/>
      <w:lvlText w:val="•"/>
      <w:lvlJc w:val="left"/>
      <w:pPr>
        <w:ind w:left="4796" w:hanging="516"/>
      </w:pPr>
      <w:rPr>
        <w:rFonts w:hint="default"/>
      </w:rPr>
    </w:lvl>
    <w:lvl w:ilvl="5">
      <w:start w:val="1"/>
      <w:numFmt w:val="bullet"/>
      <w:lvlText w:val="•"/>
      <w:lvlJc w:val="left"/>
      <w:pPr>
        <w:ind w:left="5650" w:hanging="516"/>
      </w:pPr>
      <w:rPr>
        <w:rFonts w:hint="default"/>
      </w:rPr>
    </w:lvl>
    <w:lvl w:ilvl="6">
      <w:start w:val="1"/>
      <w:numFmt w:val="bullet"/>
      <w:lvlText w:val="•"/>
      <w:lvlJc w:val="left"/>
      <w:pPr>
        <w:ind w:left="6504" w:hanging="516"/>
      </w:pPr>
      <w:rPr>
        <w:rFonts w:hint="default"/>
      </w:rPr>
    </w:lvl>
    <w:lvl w:ilvl="7">
      <w:start w:val="1"/>
      <w:numFmt w:val="bullet"/>
      <w:lvlText w:val="•"/>
      <w:lvlJc w:val="left"/>
      <w:pPr>
        <w:ind w:left="7358" w:hanging="516"/>
      </w:pPr>
      <w:rPr>
        <w:rFonts w:hint="default"/>
      </w:rPr>
    </w:lvl>
    <w:lvl w:ilvl="8">
      <w:start w:val="1"/>
      <w:numFmt w:val="bullet"/>
      <w:lvlText w:val="•"/>
      <w:lvlJc w:val="left"/>
      <w:pPr>
        <w:ind w:left="8212" w:hanging="516"/>
      </w:pPr>
      <w:rPr>
        <w:rFonts w:hint="default"/>
      </w:rPr>
    </w:lvl>
  </w:abstractNum>
  <w:abstractNum w:abstractNumId="11"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3" w15:restartNumberingAfterBreak="0">
    <w:nsid w:val="61FD7994"/>
    <w:multiLevelType w:val="multilevel"/>
    <w:tmpl w:val="B60C7B2C"/>
    <w:lvl w:ilvl="0">
      <w:start w:val="6"/>
      <w:numFmt w:val="decimal"/>
      <w:lvlText w:val="%1"/>
      <w:lvlJc w:val="left"/>
      <w:pPr>
        <w:ind w:left="1380" w:hanging="516"/>
        <w:jc w:val="left"/>
      </w:pPr>
      <w:rPr>
        <w:rFonts w:hint="default"/>
      </w:rPr>
    </w:lvl>
    <w:lvl w:ilvl="1">
      <w:start w:val="1"/>
      <w:numFmt w:val="decimal"/>
      <w:lvlText w:val="%1.%2"/>
      <w:lvlJc w:val="left"/>
      <w:pPr>
        <w:ind w:left="1380" w:hanging="516"/>
        <w:jc w:val="right"/>
      </w:pPr>
      <w:rPr>
        <w:rFonts w:ascii="Palatino Linotype" w:eastAsia="Palatino Linotype" w:hAnsi="Palatino Linotype" w:hint="default"/>
        <w:w w:val="100"/>
        <w:sz w:val="24"/>
        <w:szCs w:val="24"/>
      </w:rPr>
    </w:lvl>
    <w:lvl w:ilvl="2">
      <w:start w:val="1"/>
      <w:numFmt w:val="decimal"/>
      <w:lvlText w:val="%1.%2.%3"/>
      <w:lvlJc w:val="left"/>
      <w:pPr>
        <w:ind w:left="2100" w:hanging="696"/>
        <w:jc w:val="left"/>
      </w:pPr>
      <w:rPr>
        <w:rFonts w:ascii="Palatino Linotype" w:eastAsia="Palatino Linotype" w:hAnsi="Palatino Linotype" w:hint="default"/>
        <w:w w:val="100"/>
        <w:sz w:val="24"/>
        <w:szCs w:val="24"/>
      </w:rPr>
    </w:lvl>
    <w:lvl w:ilvl="3">
      <w:start w:val="1"/>
      <w:numFmt w:val="decimal"/>
      <w:lvlText w:val="%1.%2.%3.%4"/>
      <w:lvlJc w:val="left"/>
      <w:pPr>
        <w:ind w:left="2480" w:hanging="876"/>
        <w:jc w:val="right"/>
      </w:pPr>
      <w:rPr>
        <w:rFonts w:ascii="Palatino Linotype" w:eastAsia="Palatino Linotype" w:hAnsi="Palatino Linotype" w:hint="default"/>
        <w:w w:val="100"/>
        <w:sz w:val="24"/>
        <w:szCs w:val="24"/>
      </w:rPr>
    </w:lvl>
    <w:lvl w:ilvl="4">
      <w:start w:val="1"/>
      <w:numFmt w:val="decimal"/>
      <w:lvlText w:val="%1.%2.%3.%4.%5"/>
      <w:lvlJc w:val="left"/>
      <w:pPr>
        <w:ind w:left="3200" w:hanging="1056"/>
        <w:jc w:val="left"/>
      </w:pPr>
      <w:rPr>
        <w:rFonts w:ascii="Palatino Linotype" w:eastAsia="Palatino Linotype" w:hAnsi="Palatino Linotype" w:hint="default"/>
        <w:w w:val="100"/>
        <w:sz w:val="24"/>
        <w:szCs w:val="24"/>
      </w:rPr>
    </w:lvl>
    <w:lvl w:ilvl="5">
      <w:start w:val="1"/>
      <w:numFmt w:val="bullet"/>
      <w:lvlText w:val="•"/>
      <w:lvlJc w:val="left"/>
      <w:pPr>
        <w:ind w:left="3640" w:hanging="1056"/>
      </w:pPr>
      <w:rPr>
        <w:rFonts w:hint="default"/>
      </w:rPr>
    </w:lvl>
    <w:lvl w:ilvl="6">
      <w:start w:val="1"/>
      <w:numFmt w:val="bullet"/>
      <w:lvlText w:val="•"/>
      <w:lvlJc w:val="left"/>
      <w:pPr>
        <w:ind w:left="4828" w:hanging="1056"/>
      </w:pPr>
      <w:rPr>
        <w:rFonts w:hint="default"/>
      </w:rPr>
    </w:lvl>
    <w:lvl w:ilvl="7">
      <w:start w:val="1"/>
      <w:numFmt w:val="bullet"/>
      <w:lvlText w:val="•"/>
      <w:lvlJc w:val="left"/>
      <w:pPr>
        <w:ind w:left="6016" w:hanging="1056"/>
      </w:pPr>
      <w:rPr>
        <w:rFonts w:hint="default"/>
      </w:rPr>
    </w:lvl>
    <w:lvl w:ilvl="8">
      <w:start w:val="1"/>
      <w:numFmt w:val="bullet"/>
      <w:lvlText w:val="•"/>
      <w:lvlJc w:val="left"/>
      <w:pPr>
        <w:ind w:left="7204" w:hanging="1056"/>
      </w:pPr>
      <w:rPr>
        <w:rFonts w:hint="default"/>
      </w:rPr>
    </w:lvl>
  </w:abstractNum>
  <w:abstractNum w:abstractNumId="14"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77871"/>
    <w:multiLevelType w:val="multilevel"/>
    <w:tmpl w:val="B1105ED2"/>
    <w:lvl w:ilvl="0">
      <w:start w:val="3"/>
      <w:numFmt w:val="decimal"/>
      <w:lvlText w:val="%1"/>
      <w:lvlJc w:val="left"/>
      <w:pPr>
        <w:ind w:left="1380" w:hanging="516"/>
        <w:jc w:val="left"/>
      </w:pPr>
      <w:rPr>
        <w:rFonts w:hint="default"/>
      </w:rPr>
    </w:lvl>
    <w:lvl w:ilvl="1">
      <w:start w:val="1"/>
      <w:numFmt w:val="decimal"/>
      <w:lvlText w:val="%1.%2"/>
      <w:lvlJc w:val="left"/>
      <w:pPr>
        <w:ind w:left="1380" w:hanging="516"/>
        <w:jc w:val="left"/>
      </w:pPr>
      <w:rPr>
        <w:rFonts w:ascii="Palatino Linotype" w:eastAsia="Palatino Linotype" w:hAnsi="Palatino Linotype" w:hint="default"/>
        <w:w w:val="100"/>
        <w:sz w:val="24"/>
        <w:szCs w:val="24"/>
      </w:rPr>
    </w:lvl>
    <w:lvl w:ilvl="2">
      <w:start w:val="1"/>
      <w:numFmt w:val="bullet"/>
      <w:lvlText w:val="•"/>
      <w:lvlJc w:val="left"/>
      <w:pPr>
        <w:ind w:left="3088" w:hanging="516"/>
      </w:pPr>
      <w:rPr>
        <w:rFonts w:hint="default"/>
      </w:rPr>
    </w:lvl>
    <w:lvl w:ilvl="3">
      <w:start w:val="1"/>
      <w:numFmt w:val="bullet"/>
      <w:lvlText w:val="•"/>
      <w:lvlJc w:val="left"/>
      <w:pPr>
        <w:ind w:left="3942" w:hanging="516"/>
      </w:pPr>
      <w:rPr>
        <w:rFonts w:hint="default"/>
      </w:rPr>
    </w:lvl>
    <w:lvl w:ilvl="4">
      <w:start w:val="1"/>
      <w:numFmt w:val="bullet"/>
      <w:lvlText w:val="•"/>
      <w:lvlJc w:val="left"/>
      <w:pPr>
        <w:ind w:left="4796" w:hanging="516"/>
      </w:pPr>
      <w:rPr>
        <w:rFonts w:hint="default"/>
      </w:rPr>
    </w:lvl>
    <w:lvl w:ilvl="5">
      <w:start w:val="1"/>
      <w:numFmt w:val="bullet"/>
      <w:lvlText w:val="•"/>
      <w:lvlJc w:val="left"/>
      <w:pPr>
        <w:ind w:left="5650" w:hanging="516"/>
      </w:pPr>
      <w:rPr>
        <w:rFonts w:hint="default"/>
      </w:rPr>
    </w:lvl>
    <w:lvl w:ilvl="6">
      <w:start w:val="1"/>
      <w:numFmt w:val="bullet"/>
      <w:lvlText w:val="•"/>
      <w:lvlJc w:val="left"/>
      <w:pPr>
        <w:ind w:left="6504" w:hanging="516"/>
      </w:pPr>
      <w:rPr>
        <w:rFonts w:hint="default"/>
      </w:rPr>
    </w:lvl>
    <w:lvl w:ilvl="7">
      <w:start w:val="1"/>
      <w:numFmt w:val="bullet"/>
      <w:lvlText w:val="•"/>
      <w:lvlJc w:val="left"/>
      <w:pPr>
        <w:ind w:left="7358" w:hanging="516"/>
      </w:pPr>
      <w:rPr>
        <w:rFonts w:hint="default"/>
      </w:rPr>
    </w:lvl>
    <w:lvl w:ilvl="8">
      <w:start w:val="1"/>
      <w:numFmt w:val="bullet"/>
      <w:lvlText w:val="•"/>
      <w:lvlJc w:val="left"/>
      <w:pPr>
        <w:ind w:left="8212" w:hanging="516"/>
      </w:pPr>
      <w:rPr>
        <w:rFonts w:hint="default"/>
      </w:rPr>
    </w:lvl>
  </w:abstractNum>
  <w:num w:numId="1">
    <w:abstractNumId w:val="1"/>
  </w:num>
  <w:num w:numId="2">
    <w:abstractNumId w:val="8"/>
  </w:num>
  <w:num w:numId="3">
    <w:abstractNumId w:val="5"/>
  </w:num>
  <w:num w:numId="4">
    <w:abstractNumId w:val="12"/>
  </w:num>
  <w:num w:numId="5">
    <w:abstractNumId w:val="7"/>
  </w:num>
  <w:num w:numId="6">
    <w:abstractNumId w:val="14"/>
  </w:num>
  <w:num w:numId="7">
    <w:abstractNumId w:val="4"/>
  </w:num>
  <w:num w:numId="8">
    <w:abstractNumId w:val="3"/>
  </w:num>
  <w:num w:numId="9">
    <w:abstractNumId w:val="3"/>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11"/>
  </w:num>
  <w:num w:numId="12">
    <w:abstractNumId w:val="10"/>
  </w:num>
  <w:num w:numId="13">
    <w:abstractNumId w:val="15"/>
  </w:num>
  <w:num w:numId="14">
    <w:abstractNumId w:val="2"/>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1614A"/>
    <w:rsid w:val="00043699"/>
    <w:rsid w:val="0005204B"/>
    <w:rsid w:val="00067FC6"/>
    <w:rsid w:val="000736E9"/>
    <w:rsid w:val="00081F9A"/>
    <w:rsid w:val="0008407E"/>
    <w:rsid w:val="000965E6"/>
    <w:rsid w:val="000A12EB"/>
    <w:rsid w:val="000B0FDB"/>
    <w:rsid w:val="000D3285"/>
    <w:rsid w:val="000F1787"/>
    <w:rsid w:val="00102D5F"/>
    <w:rsid w:val="00113EC2"/>
    <w:rsid w:val="001148C6"/>
    <w:rsid w:val="00123D99"/>
    <w:rsid w:val="00123E09"/>
    <w:rsid w:val="00127E8D"/>
    <w:rsid w:val="00152770"/>
    <w:rsid w:val="0016604A"/>
    <w:rsid w:val="00170F9C"/>
    <w:rsid w:val="00183EE5"/>
    <w:rsid w:val="00186E0E"/>
    <w:rsid w:val="001B7EE3"/>
    <w:rsid w:val="001E0962"/>
    <w:rsid w:val="001E1D66"/>
    <w:rsid w:val="00201C6A"/>
    <w:rsid w:val="00226E21"/>
    <w:rsid w:val="002614F8"/>
    <w:rsid w:val="00270E79"/>
    <w:rsid w:val="002B1561"/>
    <w:rsid w:val="002B59EF"/>
    <w:rsid w:val="002C3E7B"/>
    <w:rsid w:val="002D4E94"/>
    <w:rsid w:val="002D52E0"/>
    <w:rsid w:val="002D7359"/>
    <w:rsid w:val="00305F04"/>
    <w:rsid w:val="00314B6C"/>
    <w:rsid w:val="00357A39"/>
    <w:rsid w:val="003760AD"/>
    <w:rsid w:val="003834C9"/>
    <w:rsid w:val="003B3815"/>
    <w:rsid w:val="003D0B98"/>
    <w:rsid w:val="003F1835"/>
    <w:rsid w:val="003F7FF6"/>
    <w:rsid w:val="004102F1"/>
    <w:rsid w:val="00430FFA"/>
    <w:rsid w:val="0046157C"/>
    <w:rsid w:val="005F669B"/>
    <w:rsid w:val="00614448"/>
    <w:rsid w:val="00646AFF"/>
    <w:rsid w:val="00660DE4"/>
    <w:rsid w:val="00674F06"/>
    <w:rsid w:val="006A5A9D"/>
    <w:rsid w:val="006C2B2E"/>
    <w:rsid w:val="006C7E63"/>
    <w:rsid w:val="006E16F1"/>
    <w:rsid w:val="006F2D27"/>
    <w:rsid w:val="007445BC"/>
    <w:rsid w:val="007739DD"/>
    <w:rsid w:val="00780933"/>
    <w:rsid w:val="007920FC"/>
    <w:rsid w:val="00795DBA"/>
    <w:rsid w:val="007A0896"/>
    <w:rsid w:val="007B5BE7"/>
    <w:rsid w:val="007E18DF"/>
    <w:rsid w:val="008157D3"/>
    <w:rsid w:val="00837B99"/>
    <w:rsid w:val="00870056"/>
    <w:rsid w:val="00873396"/>
    <w:rsid w:val="00874BB5"/>
    <w:rsid w:val="008A543F"/>
    <w:rsid w:val="008B5EC1"/>
    <w:rsid w:val="008F448E"/>
    <w:rsid w:val="009203FC"/>
    <w:rsid w:val="009537C1"/>
    <w:rsid w:val="0098034C"/>
    <w:rsid w:val="009B3B76"/>
    <w:rsid w:val="009C02A5"/>
    <w:rsid w:val="009C2DE1"/>
    <w:rsid w:val="009D2B07"/>
    <w:rsid w:val="009F31F2"/>
    <w:rsid w:val="00A15651"/>
    <w:rsid w:val="00A34BA3"/>
    <w:rsid w:val="00A61074"/>
    <w:rsid w:val="00A73D5E"/>
    <w:rsid w:val="00A80746"/>
    <w:rsid w:val="00A91CE3"/>
    <w:rsid w:val="00AB26BB"/>
    <w:rsid w:val="00AB6120"/>
    <w:rsid w:val="00B95DF3"/>
    <w:rsid w:val="00C10A16"/>
    <w:rsid w:val="00C82688"/>
    <w:rsid w:val="00CE5DA4"/>
    <w:rsid w:val="00D35DFC"/>
    <w:rsid w:val="00D445A3"/>
    <w:rsid w:val="00D55786"/>
    <w:rsid w:val="00D6419E"/>
    <w:rsid w:val="00D956BF"/>
    <w:rsid w:val="00DB7828"/>
    <w:rsid w:val="00DC5612"/>
    <w:rsid w:val="00E125D0"/>
    <w:rsid w:val="00E2682D"/>
    <w:rsid w:val="00E27DA1"/>
    <w:rsid w:val="00E534FE"/>
    <w:rsid w:val="00EA3EE6"/>
    <w:rsid w:val="00EA4D64"/>
    <w:rsid w:val="00ED10DD"/>
    <w:rsid w:val="00ED7973"/>
    <w:rsid w:val="00F25208"/>
    <w:rsid w:val="00F274C0"/>
    <w:rsid w:val="00F31C3C"/>
    <w:rsid w:val="00F36ACB"/>
    <w:rsid w:val="00F61581"/>
    <w:rsid w:val="00F71F4C"/>
    <w:rsid w:val="00F75172"/>
    <w:rsid w:val="00F80D78"/>
    <w:rsid w:val="00FB78D5"/>
    <w:rsid w:val="00FC52EE"/>
    <w:rsid w:val="00FD4BAF"/>
    <w:rsid w:val="0ED69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7"/>
    <o:shapelayout v:ext="edit">
      <o:idmap v:ext="edit" data="1"/>
    </o:shapelayout>
  </w:shapeDefaults>
  <w:decimalSymbol w:val="."/>
  <w:listSeparator w:val=","/>
  <w14:docId w14:val="2D0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BodyText">
    <w:name w:val="Body Text"/>
    <w:basedOn w:val="Normal"/>
    <w:link w:val="BodyTextChar"/>
    <w:uiPriority w:val="1"/>
    <w:qFormat/>
    <w:rsid w:val="003760AD"/>
    <w:pPr>
      <w:widowControl w:val="0"/>
      <w:ind w:left="1380" w:hanging="516"/>
    </w:pPr>
    <w:rPr>
      <w:rFonts w:eastAsia="Palatino Linotype"/>
      <w:szCs w:val="24"/>
      <w:u w:val="single"/>
    </w:rPr>
  </w:style>
  <w:style w:type="character" w:customStyle="1" w:styleId="BodyTextChar">
    <w:name w:val="Body Text Char"/>
    <w:basedOn w:val="DefaultParagraphFont"/>
    <w:link w:val="BodyText"/>
    <w:uiPriority w:val="1"/>
    <w:rsid w:val="003760AD"/>
    <w:rPr>
      <w:rFonts w:ascii="Palatino Linotype" w:eastAsia="Palatino Linotype" w:hAnsi="Palatino Linotype"/>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D216BC">
          <w:r w:rsidRPr="00765A9C">
            <w:rPr>
              <w:rStyle w:val="PlaceholderText"/>
            </w:rPr>
            <w:t>[Steward]</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94531C">
          <w:r w:rsidRPr="00CE04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BC"/>
    <w:rsid w:val="00224BCD"/>
    <w:rsid w:val="003B5B86"/>
    <w:rsid w:val="00632409"/>
    <w:rsid w:val="0094531C"/>
    <w:rsid w:val="00A72B26"/>
    <w:rsid w:val="00AB24E0"/>
    <w:rsid w:val="00D216BC"/>
    <w:rsid w:val="00F1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6" ma:contentTypeDescription="Create a new document." ma:contentTypeScope="" ma:versionID="32c029e10c2da894d5de41f3a811d15f">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cf70022c4866d149c9429a2eeb09212f"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4"/>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_x0023_ xmlns="8c08c087-ef30-4526-8ca7-417a49d123e3">642</Policy_x0023_>
    <Owner xmlns="8c08c087-ef30-4526-8ca7-417a49d123e3">VP Academics</Owner>
    <Steward xmlns="8c08c087-ef30-4526-8ca7-417a49d123e3">Faculty Senate</Steward>
    <_dlc_DocId xmlns="e1a602c0-8c40-4be9-b44a-30c51e27eb15">NX6QY6QDEQN3-1182545441-305</_dlc_DocId>
    <_dlc_DocIdUrl xmlns="e1a602c0-8c40-4be9-b44a-30c51e27eb15">
      <Url>https://dixiestate.sharepoint.com/sites/pl/_layouts/15/DocIdRedir.aspx?ID=NX6QY6QDEQN3-1182545441-305</Url>
      <Description>NX6QY6QDEQN3-1182545441-305</Description>
    </_dlc_DocIdUrl>
    <SharedWithUsers xmlns="e1a602c0-8c40-4be9-b44a-30c51e27eb15">
      <UserInfo>
        <DisplayName>Everyone</DisplayName>
        <AccountId>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D58C-F120-41D6-B8F2-64213499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8c08c087-ef30-4526-8ca7-417a49d123e3"/>
    <ds:schemaRef ds:uri="e1a602c0-8c40-4be9-b44a-30c51e27eb15"/>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5285823E-6534-4719-83A9-56967E4C470A}">
  <ds:schemaRefs>
    <ds:schemaRef ds:uri="http://schemas.microsoft.com/sharepoint/events"/>
  </ds:schemaRefs>
</ds:datastoreItem>
</file>

<file path=customXml/itemProps5.xml><?xml version="1.0" encoding="utf-8"?>
<ds:datastoreItem xmlns:ds="http://schemas.openxmlformats.org/officeDocument/2006/customXml" ds:itemID="{B7958853-6FB0-497F-807E-482E1BD7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Faculty Evaluations</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Evaluations</dc:title>
  <dc:subject/>
  <dc:creator/>
  <cp:keywords/>
  <dc:description/>
  <cp:lastModifiedBy/>
  <cp:revision>1</cp:revision>
  <dcterms:created xsi:type="dcterms:W3CDTF">2019-03-18T20:42:00Z</dcterms:created>
  <dcterms:modified xsi:type="dcterms:W3CDTF">2020-11-26T00:06:00Z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LastSaved">
    <vt:filetime>2016-12-09T00:00:00Z</vt:filetime>
  </property>
  <property fmtid="{D5CDD505-2E9C-101B-9397-08002B2CF9AE}" pid="4" name="Created">
    <vt:filetime>2016-11-12T00:00:00Z</vt:filetime>
  </property>
  <property fmtid="{D5CDD505-2E9C-101B-9397-08002B2CF9AE}" pid="5" name="Creator">
    <vt:lpwstr>Word</vt:lpwstr>
  </property>
  <property fmtid="{D5CDD505-2E9C-101B-9397-08002B2CF9AE}" pid="6" name="_dlc_DocIdItemGuid">
    <vt:lpwstr>e71a1bf1-5fe0-4036-a8fc-fbb0b382888c</vt:lpwstr>
  </property>
</Properties>
</file>