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C54D" w14:textId="77777777" w:rsidR="004019D8" w:rsidRPr="005352AE" w:rsidRDefault="004019D8" w:rsidP="004019D8">
      <w:pPr>
        <w:pBdr>
          <w:bottom w:val="single" w:sz="4" w:space="1" w:color="auto"/>
        </w:pBdr>
        <w:rPr>
          <w:sz w:val="48"/>
          <w:szCs w:val="48"/>
        </w:rPr>
      </w:pPr>
      <w:r w:rsidRPr="005352AE">
        <w:rPr>
          <w:noProof/>
          <w:szCs w:val="24"/>
        </w:rPr>
        <w:drawing>
          <wp:anchor distT="0" distB="0" distL="114300" distR="114300" simplePos="0" relativeHeight="251659264" behindDoc="0" locked="1" layoutInCell="1" allowOverlap="1" wp14:anchorId="20108B22" wp14:editId="35B64908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2AE">
        <w:rPr>
          <w:sz w:val="48"/>
          <w:szCs w:val="48"/>
        </w:rPr>
        <w:t>Dixie State University Policy</w:t>
      </w:r>
    </w:p>
    <w:p w14:paraId="2C23E0CF" w14:textId="0B907C36" w:rsidR="004019D8" w:rsidRPr="005352AE" w:rsidRDefault="00E4473F" w:rsidP="004019D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108E33ACD28C4C7BBFB0902E2CECE23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  <w:text/>
        </w:sdtPr>
        <w:sdtEndPr/>
        <w:sdtContent>
          <w:r w:rsidR="004019D8" w:rsidRPr="005352AE">
            <w:rPr>
              <w:sz w:val="36"/>
              <w:szCs w:val="36"/>
            </w:rPr>
            <w:t>464</w:t>
          </w:r>
        </w:sdtContent>
      </w:sdt>
      <w:r w:rsidR="004019D8" w:rsidRPr="005352AE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Title"/>
          <w:tag w:val=""/>
          <w:id w:val="-1269618355"/>
          <w:placeholder>
            <w:docPart w:val="463AEFD07E8A46038A94B12BFCD2DC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19D8" w:rsidRPr="005352AE">
            <w:rPr>
              <w:sz w:val="36"/>
              <w:szCs w:val="36"/>
            </w:rPr>
            <w:t>University Public Web Presence</w:t>
          </w:r>
        </w:sdtContent>
      </w:sdt>
    </w:p>
    <w:p w14:paraId="777423C3" w14:textId="77777777" w:rsidR="004019D8" w:rsidRPr="005352AE" w:rsidRDefault="004019D8" w:rsidP="004019D8">
      <w:pPr>
        <w:rPr>
          <w:sz w:val="36"/>
          <w:szCs w:val="36"/>
        </w:rPr>
      </w:pPr>
    </w:p>
    <w:p w14:paraId="3D8CE361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Purpose</w:t>
      </w:r>
    </w:p>
    <w:p w14:paraId="60FBDDAC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Scope</w:t>
      </w:r>
    </w:p>
    <w:p w14:paraId="3973FCBB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Definitions</w:t>
      </w:r>
    </w:p>
    <w:p w14:paraId="31B36554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Policy</w:t>
      </w:r>
    </w:p>
    <w:p w14:paraId="4A4327B9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References</w:t>
      </w:r>
    </w:p>
    <w:p w14:paraId="0D57C6BE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Procedures</w:t>
      </w:r>
    </w:p>
    <w:p w14:paraId="7B701507" w14:textId="77777777" w:rsidR="004019D8" w:rsidRPr="005352AE" w:rsidRDefault="004019D8" w:rsidP="004019D8">
      <w:pPr>
        <w:pStyle w:val="ListParagraph"/>
        <w:numPr>
          <w:ilvl w:val="0"/>
          <w:numId w:val="1"/>
        </w:numPr>
        <w:rPr>
          <w:szCs w:val="24"/>
        </w:rPr>
      </w:pPr>
      <w:r w:rsidRPr="005352AE">
        <w:rPr>
          <w:szCs w:val="24"/>
        </w:rPr>
        <w:t>Addenda</w:t>
      </w:r>
    </w:p>
    <w:p w14:paraId="15E39B9E" w14:textId="77777777" w:rsidR="004019D8" w:rsidRPr="005352AE" w:rsidRDefault="004019D8" w:rsidP="004019D8">
      <w:pPr>
        <w:rPr>
          <w:szCs w:val="24"/>
        </w:rPr>
      </w:pPr>
    </w:p>
    <w:p w14:paraId="57D5A96E" w14:textId="77777777" w:rsidR="004019D8" w:rsidRPr="005352AE" w:rsidRDefault="004019D8" w:rsidP="004019D8">
      <w:pPr>
        <w:pStyle w:val="chapterHeaders"/>
      </w:pPr>
      <w:r w:rsidRPr="005352AE">
        <w:t>Purpose</w:t>
      </w:r>
    </w:p>
    <w:p w14:paraId="3AD1C12B" w14:textId="3A089C54" w:rsidR="004019D8" w:rsidRPr="005352AE" w:rsidRDefault="004019D8" w:rsidP="004019D8">
      <w:pPr>
        <w:pStyle w:val="customList"/>
      </w:pPr>
      <w:r w:rsidRPr="005352AE">
        <w:t xml:space="preserve">Dixie State University maintains various </w:t>
      </w:r>
      <w:r w:rsidR="005352AE">
        <w:t xml:space="preserve">publicly available </w:t>
      </w:r>
      <w:r w:rsidR="005352AE" w:rsidRPr="00145DA6">
        <w:rPr>
          <w:color w:val="0070C0"/>
        </w:rPr>
        <w:t>web</w:t>
      </w:r>
      <w:r w:rsidRPr="00145DA6">
        <w:rPr>
          <w:color w:val="0070C0"/>
        </w:rPr>
        <w:t xml:space="preserve">sites </w:t>
      </w:r>
      <w:r w:rsidRPr="005352AE">
        <w:t>as an official representation of the institution. Thi</w:t>
      </w:r>
      <w:r w:rsidR="005352AE">
        <w:t xml:space="preserve">s policy defines institutional </w:t>
      </w:r>
      <w:r w:rsidR="005352AE" w:rsidRPr="00B50BE1">
        <w:rPr>
          <w:color w:val="0070C0"/>
        </w:rPr>
        <w:t>web</w:t>
      </w:r>
      <w:r w:rsidRPr="00B50BE1">
        <w:rPr>
          <w:color w:val="0070C0"/>
        </w:rPr>
        <w:t xml:space="preserve">sites </w:t>
      </w:r>
      <w:r w:rsidRPr="005352AE">
        <w:t>and establishes governance for these sites.</w:t>
      </w:r>
    </w:p>
    <w:p w14:paraId="1BEC7128" w14:textId="77777777" w:rsidR="004019D8" w:rsidRPr="005352AE" w:rsidRDefault="004019D8" w:rsidP="004019D8">
      <w:pPr>
        <w:pStyle w:val="chapterHeaders"/>
      </w:pPr>
      <w:r w:rsidRPr="005352AE">
        <w:t>Scope</w:t>
      </w:r>
    </w:p>
    <w:p w14:paraId="58BDB989" w14:textId="486C50A0" w:rsidR="004019D8" w:rsidRPr="005352AE" w:rsidRDefault="004019D8" w:rsidP="004019D8">
      <w:pPr>
        <w:pStyle w:val="customList"/>
      </w:pPr>
      <w:r w:rsidRPr="005352AE">
        <w:t>This policy app</w:t>
      </w:r>
      <w:r w:rsidR="005352AE">
        <w:t xml:space="preserve">lies to all publicly available </w:t>
      </w:r>
      <w:r w:rsidR="005352AE" w:rsidRPr="00B50BE1">
        <w:rPr>
          <w:color w:val="0070C0"/>
        </w:rPr>
        <w:t>web</w:t>
      </w:r>
      <w:r w:rsidRPr="00B50BE1">
        <w:rPr>
          <w:color w:val="0070C0"/>
        </w:rPr>
        <w:t xml:space="preserve">sites </w:t>
      </w:r>
      <w:r w:rsidRPr="005352AE">
        <w:t>owned or managed by Dixie State University, including any department, division, or entity controlled by the Univers</w:t>
      </w:r>
      <w:r w:rsidR="005352AE">
        <w:t xml:space="preserve">ity. This policy applies to </w:t>
      </w:r>
      <w:r w:rsidR="005352AE" w:rsidRPr="00B50BE1">
        <w:rPr>
          <w:color w:val="0070C0"/>
        </w:rPr>
        <w:t>web</w:t>
      </w:r>
      <w:r w:rsidRPr="00B50BE1">
        <w:rPr>
          <w:color w:val="0070C0"/>
        </w:rPr>
        <w:t xml:space="preserve">sites </w:t>
      </w:r>
      <w:r w:rsidRPr="005352AE">
        <w:t>whether they are hosted locally on University-owned IT resources or via third-party service providers.</w:t>
      </w:r>
    </w:p>
    <w:p w14:paraId="0183AAD8" w14:textId="77777777" w:rsidR="004019D8" w:rsidRPr="005352AE" w:rsidRDefault="004019D8" w:rsidP="004019D8">
      <w:pPr>
        <w:pStyle w:val="chapterHeaders"/>
      </w:pPr>
      <w:r w:rsidRPr="005352AE">
        <w:t>Definitions</w:t>
      </w:r>
    </w:p>
    <w:p w14:paraId="06109DA7" w14:textId="77777777" w:rsidR="008D3B0B" w:rsidRPr="005352AE" w:rsidRDefault="008D3B0B" w:rsidP="008D3B0B">
      <w:pPr>
        <w:pStyle w:val="customList"/>
        <w:rPr>
          <w:b/>
        </w:rPr>
      </w:pPr>
      <w:r w:rsidRPr="00F5304E">
        <w:rPr>
          <w:b/>
          <w:i/>
        </w:rPr>
        <w:t xml:space="preserve">Department/Divisional </w:t>
      </w:r>
      <w:r w:rsidRPr="00B50BE1">
        <w:rPr>
          <w:b/>
          <w:i/>
          <w:color w:val="0070C0"/>
        </w:rPr>
        <w:t>Websites</w:t>
      </w:r>
      <w:r w:rsidRPr="00F5304E">
        <w:rPr>
          <w:b/>
          <w:i/>
        </w:rPr>
        <w:t>:</w:t>
      </w:r>
      <w:r w:rsidRPr="005352AE">
        <w:rPr>
          <w:b/>
        </w:rPr>
        <w:t xml:space="preserve"> </w:t>
      </w:r>
      <w:r>
        <w:t xml:space="preserve">Other public </w:t>
      </w:r>
      <w:r w:rsidRPr="00B50BE1">
        <w:rPr>
          <w:color w:val="0070C0"/>
        </w:rPr>
        <w:t xml:space="preserve">websites </w:t>
      </w:r>
      <w:r w:rsidRPr="005352AE">
        <w:t>representing University departments, divisions, or other entities controlled by the University.</w:t>
      </w:r>
    </w:p>
    <w:p w14:paraId="0667DF1B" w14:textId="77777777" w:rsidR="008D3B0B" w:rsidRPr="005352AE" w:rsidRDefault="008D3B0B" w:rsidP="008D3B0B">
      <w:pPr>
        <w:pStyle w:val="customList"/>
        <w:rPr>
          <w:b/>
        </w:rPr>
      </w:pPr>
      <w:r w:rsidRPr="00F5304E">
        <w:rPr>
          <w:b/>
          <w:i/>
          <w:color w:val="C00000"/>
        </w:rPr>
        <w:t xml:space="preserve">Director of Web Services: </w:t>
      </w:r>
      <w:r w:rsidRPr="005352AE">
        <w:rPr>
          <w:b/>
          <w:color w:val="C00000"/>
        </w:rPr>
        <w:t>An I.T. management position overseeing the Web Services team in the design, development, and maintenance of University websites and online applications.</w:t>
      </w:r>
    </w:p>
    <w:p w14:paraId="4D4824E8" w14:textId="77777777" w:rsidR="008D3B0B" w:rsidRPr="005352AE" w:rsidRDefault="008D3B0B" w:rsidP="008D3B0B">
      <w:pPr>
        <w:pStyle w:val="customList"/>
        <w:rPr>
          <w:b/>
        </w:rPr>
      </w:pPr>
      <w:r w:rsidRPr="00F5304E">
        <w:rPr>
          <w:b/>
          <w:i/>
        </w:rPr>
        <w:t xml:space="preserve">Locally Hosted </w:t>
      </w:r>
      <w:r w:rsidRPr="00B50BE1">
        <w:rPr>
          <w:b/>
          <w:i/>
          <w:color w:val="0070C0"/>
        </w:rPr>
        <w:t>Websites</w:t>
      </w:r>
      <w:r w:rsidRPr="00F5304E">
        <w:rPr>
          <w:b/>
          <w:i/>
        </w:rPr>
        <w:t>:</w:t>
      </w:r>
      <w:r w:rsidRPr="005352AE">
        <w:rPr>
          <w:b/>
        </w:rPr>
        <w:t xml:space="preserve"> </w:t>
      </w:r>
      <w:r w:rsidRPr="00B50BE1">
        <w:rPr>
          <w:color w:val="0070C0"/>
        </w:rPr>
        <w:t>Web</w:t>
      </w:r>
      <w:r w:rsidRPr="00B50BE1">
        <w:rPr>
          <w:b/>
          <w:color w:val="0070C0"/>
        </w:rPr>
        <w:t>s</w:t>
      </w:r>
      <w:r w:rsidRPr="00B50BE1">
        <w:rPr>
          <w:color w:val="0070C0"/>
        </w:rPr>
        <w:t xml:space="preserve">ites </w:t>
      </w:r>
      <w:r w:rsidRPr="005352AE">
        <w:t>hosted locally on University-owned infrastructure.</w:t>
      </w:r>
    </w:p>
    <w:p w14:paraId="46193B2A" w14:textId="77777777" w:rsidR="008D3B0B" w:rsidRPr="005352AE" w:rsidRDefault="008D3B0B" w:rsidP="008D3B0B">
      <w:pPr>
        <w:pStyle w:val="customList"/>
        <w:rPr>
          <w:b/>
        </w:rPr>
      </w:pPr>
      <w:r w:rsidRPr="00F5304E">
        <w:rPr>
          <w:b/>
          <w:i/>
        </w:rPr>
        <w:t xml:space="preserve">Official University Website: </w:t>
      </w:r>
      <w:r w:rsidRPr="005352AE">
        <w:t xml:space="preserve">The official, public </w:t>
      </w:r>
      <w:r w:rsidRPr="00145DA6">
        <w:rPr>
          <w:color w:val="0070C0"/>
        </w:rPr>
        <w:t xml:space="preserve">website </w:t>
      </w:r>
      <w:r w:rsidRPr="005352AE">
        <w:t xml:space="preserve">of the University. This </w:t>
      </w:r>
      <w:r w:rsidRPr="00C968B7">
        <w:rPr>
          <w:color w:val="0070C0"/>
        </w:rPr>
        <w:t xml:space="preserve">website </w:t>
      </w:r>
      <w:r w:rsidRPr="005352AE">
        <w:t xml:space="preserve">is the official </w:t>
      </w:r>
      <w:r w:rsidRPr="00145DA6">
        <w:t>Internet</w:t>
      </w:r>
      <w:r w:rsidRPr="005352AE">
        <w:t xml:space="preserve"> presence of the University and the authoritative source for institutional information and marketing.</w:t>
      </w:r>
    </w:p>
    <w:p w14:paraId="7FE29FD0" w14:textId="77777777" w:rsidR="008D3B0B" w:rsidRPr="005352AE" w:rsidRDefault="008D3B0B" w:rsidP="008D3B0B">
      <w:pPr>
        <w:pStyle w:val="customList"/>
        <w:rPr>
          <w:b/>
        </w:rPr>
      </w:pPr>
      <w:r w:rsidRPr="00F5304E">
        <w:rPr>
          <w:b/>
          <w:i/>
        </w:rPr>
        <w:lastRenderedPageBreak/>
        <w:t xml:space="preserve">Third-party Hosted </w:t>
      </w:r>
      <w:r w:rsidRPr="00B50BE1">
        <w:rPr>
          <w:b/>
          <w:i/>
          <w:color w:val="0070C0"/>
        </w:rPr>
        <w:t>Websites</w:t>
      </w:r>
      <w:r w:rsidRPr="00F5304E">
        <w:rPr>
          <w:b/>
          <w:i/>
        </w:rPr>
        <w:t>:</w:t>
      </w:r>
      <w:r w:rsidRPr="005352AE">
        <w:rPr>
          <w:b/>
        </w:rPr>
        <w:t xml:space="preserve"> </w:t>
      </w:r>
      <w:r w:rsidRPr="00B50BE1">
        <w:rPr>
          <w:color w:val="0070C0"/>
        </w:rPr>
        <w:t xml:space="preserve">Websites </w:t>
      </w:r>
      <w:r w:rsidRPr="005352AE">
        <w:t>hosted on behalf of the University or its divisions by a third party. Often referred to as hosting in “the cloud.”</w:t>
      </w:r>
    </w:p>
    <w:p w14:paraId="3419EF5E" w14:textId="77777777" w:rsidR="008D3B0B" w:rsidRPr="00B50BE1" w:rsidRDefault="008D3B0B" w:rsidP="008D3B0B">
      <w:pPr>
        <w:pStyle w:val="customList"/>
        <w:numPr>
          <w:ilvl w:val="0"/>
          <w:numId w:val="0"/>
        </w:numPr>
        <w:ind w:left="936"/>
        <w:rPr>
          <w:b/>
          <w:strike/>
          <w:highlight w:val="yellow"/>
        </w:rPr>
      </w:pPr>
      <w:r w:rsidRPr="00B50BE1">
        <w:rPr>
          <w:strike/>
          <w:highlight w:val="yellow"/>
        </w:rPr>
        <w:t>Webmaster: A technical IT administrator position managing University Web sites.</w:t>
      </w:r>
      <w:bookmarkStart w:id="0" w:name="_GoBack"/>
      <w:bookmarkEnd w:id="0"/>
    </w:p>
    <w:p w14:paraId="6B6423DE" w14:textId="77777777" w:rsidR="008D3B0B" w:rsidRPr="005352AE" w:rsidRDefault="008D3B0B" w:rsidP="008D3B0B">
      <w:pPr>
        <w:pStyle w:val="customList"/>
        <w:rPr>
          <w:b/>
        </w:rPr>
      </w:pPr>
      <w:r w:rsidRPr="00F5304E">
        <w:rPr>
          <w:b/>
          <w:i/>
        </w:rPr>
        <w:t>Web Oversight Committee:</w:t>
      </w:r>
      <w:r w:rsidRPr="005352AE">
        <w:rPr>
          <w:b/>
        </w:rPr>
        <w:t xml:space="preserve"> </w:t>
      </w:r>
      <w:r w:rsidRPr="005352AE">
        <w:t xml:space="preserve">An oversight committee consisting of the </w:t>
      </w:r>
      <w:r w:rsidRPr="00D3401E">
        <w:rPr>
          <w:b/>
          <w:color w:val="C00000"/>
        </w:rPr>
        <w:t>Vice President of Marketing &amp; Communication</w:t>
      </w:r>
      <w:r>
        <w:rPr>
          <w:b/>
          <w:color w:val="C00000"/>
        </w:rPr>
        <w:t xml:space="preserve"> </w:t>
      </w:r>
      <w:r w:rsidRPr="00D3401E">
        <w:rPr>
          <w:strike/>
          <w:highlight w:val="yellow"/>
        </w:rPr>
        <w:t>Chief Marketing and Communication Officer</w:t>
      </w:r>
      <w:r w:rsidRPr="005352AE">
        <w:t>, the Chief Information Officer, the Dean of the College of Science</w:t>
      </w:r>
      <w:r w:rsidRPr="00145DA6">
        <w:rPr>
          <w:b/>
          <w:color w:val="C00000"/>
        </w:rPr>
        <w:t>, Engineering, &amp;</w:t>
      </w:r>
      <w:r w:rsidRPr="00145DA6">
        <w:rPr>
          <w:color w:val="C00000"/>
        </w:rPr>
        <w:t xml:space="preserve"> </w:t>
      </w:r>
      <w:r w:rsidRPr="005352AE">
        <w:t xml:space="preserve">Technology, </w:t>
      </w:r>
      <w:r w:rsidRPr="005352AE">
        <w:rPr>
          <w:b/>
          <w:color w:val="C00000"/>
        </w:rPr>
        <w:t>the Director of Web Services</w:t>
      </w:r>
      <w:r w:rsidRPr="005352AE">
        <w:rPr>
          <w:color w:val="C00000"/>
        </w:rPr>
        <w:t xml:space="preserve">, </w:t>
      </w:r>
      <w:r w:rsidRPr="00D3401E">
        <w:rPr>
          <w:strike/>
          <w:highlight w:val="yellow"/>
        </w:rPr>
        <w:t>the Director of IT Instructional Services,</w:t>
      </w:r>
      <w:r w:rsidRPr="00D3401E">
        <w:rPr>
          <w:strike/>
        </w:rPr>
        <w:t xml:space="preserve"> </w:t>
      </w:r>
      <w:r w:rsidRPr="005352AE">
        <w:t xml:space="preserve">the Director of Distance and Digital Learning, </w:t>
      </w:r>
      <w:r w:rsidRPr="005352AE">
        <w:rPr>
          <w:b/>
          <w:color w:val="C00000"/>
        </w:rPr>
        <w:t>a representative of Student Affairs,</w:t>
      </w:r>
      <w:r w:rsidRPr="005352AE">
        <w:rPr>
          <w:color w:val="C00000"/>
        </w:rPr>
        <w:t xml:space="preserve"> </w:t>
      </w:r>
      <w:r w:rsidRPr="005352AE">
        <w:rPr>
          <w:b/>
          <w:color w:val="C00000"/>
        </w:rPr>
        <w:t>a Technical Writer</w:t>
      </w:r>
      <w:r w:rsidRPr="005352AE">
        <w:t>, a rotating representative of DSU student government, and others as designated.</w:t>
      </w:r>
    </w:p>
    <w:p w14:paraId="333DCD6D" w14:textId="77777777" w:rsidR="004019D8" w:rsidRPr="005352AE" w:rsidRDefault="004019D8" w:rsidP="004019D8">
      <w:pPr>
        <w:pStyle w:val="customList"/>
        <w:rPr>
          <w:b/>
        </w:rPr>
      </w:pPr>
      <w:r w:rsidRPr="00F5304E">
        <w:rPr>
          <w:b/>
          <w:i/>
        </w:rPr>
        <w:t>WWW:</w:t>
      </w:r>
      <w:r w:rsidRPr="005352AE">
        <w:rPr>
          <w:b/>
        </w:rPr>
        <w:t xml:space="preserve"> </w:t>
      </w:r>
      <w:r w:rsidRPr="005352AE">
        <w:t>The World Wide Web, an established set of standards and systems for displaying information across the Internet.</w:t>
      </w:r>
    </w:p>
    <w:p w14:paraId="41172C67" w14:textId="77777777" w:rsidR="004019D8" w:rsidRPr="005352AE" w:rsidRDefault="004019D8" w:rsidP="004019D8">
      <w:pPr>
        <w:pStyle w:val="chapterHeaders"/>
      </w:pPr>
      <w:r w:rsidRPr="005352AE">
        <w:t>Policy</w:t>
      </w:r>
    </w:p>
    <w:p w14:paraId="310F3D77" w14:textId="7379B483" w:rsidR="004019D8" w:rsidRPr="005352AE" w:rsidRDefault="00F5304E" w:rsidP="004019D8">
      <w:pPr>
        <w:pStyle w:val="customList"/>
      </w:pPr>
      <w:r>
        <w:t xml:space="preserve">The Web </w:t>
      </w:r>
      <w:r w:rsidRPr="00B50BE1">
        <w:rPr>
          <w:color w:val="0070C0"/>
        </w:rPr>
        <w:t>Oversight</w:t>
      </w:r>
      <w:r w:rsidR="004019D8" w:rsidRPr="00B50BE1">
        <w:rPr>
          <w:color w:val="0070C0"/>
        </w:rPr>
        <w:t xml:space="preserve"> </w:t>
      </w:r>
      <w:r w:rsidR="004019D8" w:rsidRPr="005352AE">
        <w:t xml:space="preserve">Committee shall oversee the strategic </w:t>
      </w:r>
      <w:r w:rsidR="005352AE">
        <w:t xml:space="preserve">direction of public University </w:t>
      </w:r>
      <w:r w:rsidR="005352AE" w:rsidRPr="00091FF3">
        <w:rPr>
          <w:color w:val="0070C0"/>
        </w:rPr>
        <w:t>web</w:t>
      </w:r>
      <w:r w:rsidR="004019D8" w:rsidRPr="00091FF3">
        <w:rPr>
          <w:color w:val="0070C0"/>
        </w:rPr>
        <w:t xml:space="preserve">sites </w:t>
      </w:r>
      <w:r w:rsidR="004019D8" w:rsidRPr="005352AE">
        <w:t>and approve standards and procedures for design</w:t>
      </w:r>
      <w:r w:rsidR="005352AE">
        <w:t xml:space="preserve"> and maintenance of University </w:t>
      </w:r>
      <w:r w:rsidR="005352AE" w:rsidRPr="00B50BE1">
        <w:rPr>
          <w:color w:val="0070C0"/>
        </w:rPr>
        <w:t>web</w:t>
      </w:r>
      <w:r w:rsidR="004019D8" w:rsidRPr="00B50BE1">
        <w:rPr>
          <w:color w:val="0070C0"/>
        </w:rPr>
        <w:t>sites</w:t>
      </w:r>
      <w:r w:rsidR="004019D8" w:rsidRPr="005352AE">
        <w:t>.</w:t>
      </w:r>
    </w:p>
    <w:p w14:paraId="30B5D419" w14:textId="0935894B" w:rsidR="004019D8" w:rsidRPr="005352AE" w:rsidRDefault="004019D8" w:rsidP="00214671">
      <w:pPr>
        <w:pStyle w:val="customList"/>
      </w:pPr>
      <w:r w:rsidRPr="005352AE">
        <w:t xml:space="preserve">The </w:t>
      </w:r>
      <w:r w:rsidR="00B50BE1" w:rsidRPr="00B50BE1">
        <w:rPr>
          <w:strike/>
          <w:highlight w:val="yellow"/>
        </w:rPr>
        <w:t>Webmaster</w:t>
      </w:r>
      <w:r w:rsidR="00B50BE1">
        <w:t xml:space="preserve"> </w:t>
      </w:r>
      <w:r w:rsidR="00F30552" w:rsidRPr="005352AE">
        <w:rPr>
          <w:b/>
          <w:color w:val="C00000"/>
        </w:rPr>
        <w:t>Director of Web Services</w:t>
      </w:r>
      <w:r w:rsidRPr="005352AE">
        <w:rPr>
          <w:color w:val="C00000"/>
        </w:rPr>
        <w:t xml:space="preserve"> </w:t>
      </w:r>
      <w:r w:rsidRPr="005352AE">
        <w:t xml:space="preserve">assists and advises the Web Oversight Committee regarding design and maintenance standards. </w:t>
      </w:r>
      <w:r w:rsidRPr="00B50BE1">
        <w:t>The</w:t>
      </w:r>
      <w:r w:rsidRPr="00B50BE1">
        <w:rPr>
          <w:b/>
        </w:rPr>
        <w:t xml:space="preserve"> </w:t>
      </w:r>
      <w:r w:rsidR="00B50BE1" w:rsidRPr="00B50BE1">
        <w:rPr>
          <w:strike/>
          <w:highlight w:val="yellow"/>
        </w:rPr>
        <w:t>Webmaster</w:t>
      </w:r>
      <w:r w:rsidR="00B50BE1">
        <w:rPr>
          <w:b/>
        </w:rPr>
        <w:t xml:space="preserve"> </w:t>
      </w:r>
      <w:r w:rsidR="00214671" w:rsidRPr="005352AE">
        <w:rPr>
          <w:b/>
          <w:color w:val="C00000"/>
        </w:rPr>
        <w:t>Director of Web Services</w:t>
      </w:r>
      <w:r w:rsidR="00214671" w:rsidRPr="005352AE">
        <w:rPr>
          <w:b/>
        </w:rPr>
        <w:t xml:space="preserve"> </w:t>
      </w:r>
      <w:r w:rsidRPr="005352AE">
        <w:t>directly m</w:t>
      </w:r>
      <w:r w:rsidR="005352AE">
        <w:t xml:space="preserve">anages the Official University </w:t>
      </w:r>
      <w:r w:rsidR="005352AE" w:rsidRPr="00145DA6">
        <w:rPr>
          <w:color w:val="0070C0"/>
        </w:rPr>
        <w:t>Web</w:t>
      </w:r>
      <w:r w:rsidRPr="00145DA6">
        <w:rPr>
          <w:color w:val="0070C0"/>
        </w:rPr>
        <w:t>site</w:t>
      </w:r>
      <w:r w:rsidRPr="005352AE">
        <w:t xml:space="preserve"> and subsidiary departmental/divisional sites, unless other management arrangements are approved by the Web Oversight Committee. </w:t>
      </w:r>
      <w:r w:rsidRPr="00B50BE1">
        <w:t>The</w:t>
      </w:r>
      <w:r w:rsidRPr="00B50BE1">
        <w:rPr>
          <w:b/>
        </w:rPr>
        <w:t xml:space="preserve"> </w:t>
      </w:r>
      <w:r w:rsidR="00B50BE1" w:rsidRPr="00B50BE1">
        <w:rPr>
          <w:strike/>
          <w:highlight w:val="yellow"/>
        </w:rPr>
        <w:t>Webmaster</w:t>
      </w:r>
      <w:r w:rsidR="00B50BE1">
        <w:rPr>
          <w:b/>
        </w:rPr>
        <w:t xml:space="preserve"> </w:t>
      </w:r>
      <w:r w:rsidR="00214671" w:rsidRPr="005352AE">
        <w:rPr>
          <w:b/>
          <w:color w:val="C00000"/>
        </w:rPr>
        <w:t>Director of Web Services</w:t>
      </w:r>
      <w:r w:rsidR="00214671" w:rsidRPr="005352AE">
        <w:rPr>
          <w:color w:val="C00000"/>
        </w:rPr>
        <w:t xml:space="preserve"> </w:t>
      </w:r>
      <w:r w:rsidRPr="005352AE">
        <w:t xml:space="preserve">enforces design standards and controls the process of publishing content to University </w:t>
      </w:r>
      <w:r w:rsidR="005352AE" w:rsidRPr="00145DA6">
        <w:rPr>
          <w:color w:val="0070C0"/>
        </w:rPr>
        <w:t>web</w:t>
      </w:r>
      <w:r w:rsidRPr="00145DA6">
        <w:rPr>
          <w:color w:val="0070C0"/>
        </w:rPr>
        <w:t>sites</w:t>
      </w:r>
      <w:r w:rsidRPr="005352AE">
        <w:t>.</w:t>
      </w:r>
      <w:r w:rsidR="00145DA6">
        <w:t xml:space="preserve"> </w:t>
      </w:r>
      <w:r w:rsidR="00145DA6" w:rsidRPr="00145DA6">
        <w:rPr>
          <w:b/>
          <w:color w:val="C00000"/>
        </w:rPr>
        <w:t xml:space="preserve">The </w:t>
      </w:r>
      <w:r w:rsidR="00037C40">
        <w:rPr>
          <w:b/>
          <w:color w:val="C00000"/>
        </w:rPr>
        <w:t>Director of Web Services is responsible for disseminating</w:t>
      </w:r>
      <w:r w:rsidR="00145DA6" w:rsidRPr="00145DA6">
        <w:rPr>
          <w:b/>
          <w:color w:val="C00000"/>
        </w:rPr>
        <w:t xml:space="preserve"> information on institutional web standards and trains departmental representatives and other users on institutional web publishing practices.</w:t>
      </w:r>
    </w:p>
    <w:p w14:paraId="4A96A311" w14:textId="2F5EF0E3" w:rsidR="004019D8" w:rsidRPr="005352AE" w:rsidRDefault="004019D8" w:rsidP="004019D8">
      <w:pPr>
        <w:pStyle w:val="customList"/>
      </w:pPr>
      <w:r w:rsidRPr="005352AE">
        <w:t xml:space="preserve">Departments, divisions, or other University-controlled entities maintaining </w:t>
      </w:r>
      <w:r w:rsidR="005352AE" w:rsidRPr="00B50BE1">
        <w:rPr>
          <w:color w:val="0070C0"/>
        </w:rPr>
        <w:t>web</w:t>
      </w:r>
      <w:r w:rsidRPr="00B50BE1">
        <w:rPr>
          <w:color w:val="0070C0"/>
        </w:rPr>
        <w:t xml:space="preserve">sites </w:t>
      </w:r>
      <w:r w:rsidRPr="005352AE">
        <w:t>or pages are responsible to keep content accurate and current. Each department will designate a person(s) with responsibility to maintain content for each page and/or site controlled by that department.</w:t>
      </w:r>
    </w:p>
    <w:p w14:paraId="0FFA90CE" w14:textId="5FE5C9A1" w:rsidR="004019D8" w:rsidRPr="005352AE" w:rsidRDefault="005352AE" w:rsidP="00214671">
      <w:pPr>
        <w:pStyle w:val="customList"/>
      </w:pPr>
      <w:r>
        <w:t xml:space="preserve">The Official University </w:t>
      </w:r>
      <w:r w:rsidRPr="00145DA6">
        <w:rPr>
          <w:color w:val="0070C0"/>
        </w:rPr>
        <w:t xml:space="preserve">Website </w:t>
      </w:r>
      <w:r>
        <w:t xml:space="preserve">and all </w:t>
      </w:r>
      <w:r w:rsidRPr="00145DA6">
        <w:rPr>
          <w:color w:val="0070C0"/>
        </w:rPr>
        <w:t>web</w:t>
      </w:r>
      <w:r w:rsidR="004019D8" w:rsidRPr="00145DA6">
        <w:rPr>
          <w:color w:val="0070C0"/>
        </w:rPr>
        <w:t xml:space="preserve">sites </w:t>
      </w:r>
      <w:r w:rsidR="004019D8" w:rsidRPr="005352AE">
        <w:t>for departments, divisions or other University-controlled entities shall comply with standards established by t</w:t>
      </w:r>
      <w:r w:rsidR="00145DA6">
        <w:t xml:space="preserve">he Web Oversight Committee and </w:t>
      </w:r>
      <w:r w:rsidR="002068EB" w:rsidRPr="002068EB">
        <w:t>the</w:t>
      </w:r>
      <w:r w:rsidR="00145DA6" w:rsidRPr="002068EB">
        <w:t xml:space="preserve"> </w:t>
      </w:r>
      <w:r w:rsidR="00145DA6" w:rsidRPr="00145DA6">
        <w:rPr>
          <w:strike/>
          <w:highlight w:val="yellow"/>
        </w:rPr>
        <w:t>Webmaster</w:t>
      </w:r>
      <w:r w:rsidR="004019D8" w:rsidRPr="005352AE">
        <w:t xml:space="preserve"> </w:t>
      </w:r>
      <w:r w:rsidR="00214671" w:rsidRPr="005352AE">
        <w:rPr>
          <w:b/>
          <w:color w:val="C00000"/>
        </w:rPr>
        <w:t>Director of Web Services</w:t>
      </w:r>
      <w:r w:rsidR="004019D8" w:rsidRPr="005352AE">
        <w:t xml:space="preserve">. </w:t>
      </w:r>
      <w:r w:rsidR="004019D8" w:rsidRPr="005352AE">
        <w:lastRenderedPageBreak/>
        <w:t>Standards apply whether the sites are hosted on local resources or on third-party resources.</w:t>
      </w:r>
    </w:p>
    <w:p w14:paraId="1A91E935" w14:textId="77777777" w:rsidR="004019D8" w:rsidRPr="005352AE" w:rsidRDefault="004019D8" w:rsidP="004019D8">
      <w:pPr>
        <w:pStyle w:val="customList"/>
        <w:numPr>
          <w:ilvl w:val="2"/>
          <w:numId w:val="8"/>
        </w:numPr>
      </w:pPr>
      <w:r w:rsidRPr="005352AE">
        <w:t>Exceptions to established standards must be approved by the Web Oversight Committee.</w:t>
      </w:r>
    </w:p>
    <w:p w14:paraId="71725BA0" w14:textId="1174BCE2" w:rsidR="004019D8" w:rsidRPr="005352AE" w:rsidRDefault="005352AE" w:rsidP="008D3B0B">
      <w:pPr>
        <w:pStyle w:val="customList"/>
        <w:numPr>
          <w:ilvl w:val="2"/>
          <w:numId w:val="8"/>
        </w:numPr>
      </w:pPr>
      <w:r w:rsidRPr="00B50BE1">
        <w:rPr>
          <w:color w:val="0070C0"/>
        </w:rPr>
        <w:t>Web</w:t>
      </w:r>
      <w:r w:rsidR="004019D8" w:rsidRPr="00B50BE1">
        <w:rPr>
          <w:color w:val="0070C0"/>
        </w:rPr>
        <w:t xml:space="preserve">sites </w:t>
      </w:r>
      <w:r w:rsidR="004019D8" w:rsidRPr="005352AE">
        <w:t xml:space="preserve">created by students during </w:t>
      </w:r>
      <w:r>
        <w:t xml:space="preserve">direct academic instruction in </w:t>
      </w:r>
      <w:r w:rsidRPr="00145DA6">
        <w:rPr>
          <w:color w:val="0070C0"/>
        </w:rPr>
        <w:t>w</w:t>
      </w:r>
      <w:r w:rsidR="004019D8" w:rsidRPr="00145DA6">
        <w:rPr>
          <w:color w:val="0070C0"/>
        </w:rPr>
        <w:t xml:space="preserve">eb </w:t>
      </w:r>
      <w:r w:rsidR="004019D8" w:rsidRPr="005352AE">
        <w:t>design and similar coursework</w:t>
      </w:r>
      <w:r>
        <w:t xml:space="preserve"> are exempt from institutional </w:t>
      </w:r>
      <w:r w:rsidRPr="00145DA6">
        <w:rPr>
          <w:color w:val="0070C0"/>
        </w:rPr>
        <w:t>w</w:t>
      </w:r>
      <w:r w:rsidR="004019D8" w:rsidRPr="00145DA6">
        <w:rPr>
          <w:color w:val="0070C0"/>
        </w:rPr>
        <w:t xml:space="preserve">eb </w:t>
      </w:r>
      <w:r w:rsidR="004019D8" w:rsidRPr="005352AE">
        <w:t xml:space="preserve">standards, unless this academic work is created for use on an official University or department </w:t>
      </w:r>
      <w:r w:rsidRPr="00145DA6">
        <w:rPr>
          <w:color w:val="0070C0"/>
        </w:rPr>
        <w:t>web</w:t>
      </w:r>
      <w:r w:rsidR="004019D8" w:rsidRPr="00145DA6">
        <w:rPr>
          <w:color w:val="0070C0"/>
        </w:rPr>
        <w:t>site</w:t>
      </w:r>
      <w:r w:rsidR="004019D8" w:rsidRPr="005352AE">
        <w:t>.</w:t>
      </w:r>
    </w:p>
    <w:p w14:paraId="4B31F9D1" w14:textId="77777777" w:rsidR="004019D8" w:rsidRPr="005352AE" w:rsidRDefault="004019D8" w:rsidP="004019D8">
      <w:pPr>
        <w:rPr>
          <w:strike/>
          <w:szCs w:val="24"/>
        </w:rPr>
      </w:pPr>
    </w:p>
    <w:p w14:paraId="5749A7F5" w14:textId="77777777" w:rsidR="004019D8" w:rsidRPr="005352AE" w:rsidRDefault="004019D8" w:rsidP="004019D8">
      <w:pPr>
        <w:pStyle w:val="chapterHeaders"/>
      </w:pPr>
      <w:r w:rsidRPr="005352AE">
        <w:t>References – N/A</w:t>
      </w:r>
    </w:p>
    <w:p w14:paraId="3FBD4476" w14:textId="77777777" w:rsidR="004019D8" w:rsidRPr="005352AE" w:rsidRDefault="004019D8" w:rsidP="004019D8">
      <w:pPr>
        <w:pStyle w:val="chapterHeaders"/>
      </w:pPr>
      <w:r w:rsidRPr="005352AE">
        <w:t>Procedures – N/A</w:t>
      </w:r>
    </w:p>
    <w:p w14:paraId="5AF83044" w14:textId="77777777" w:rsidR="004019D8" w:rsidRPr="005352AE" w:rsidRDefault="004019D8" w:rsidP="004019D8">
      <w:pPr>
        <w:pStyle w:val="chapterHeaders"/>
      </w:pPr>
      <w:r w:rsidRPr="005352AE">
        <w:t>Addenda – N/A</w:t>
      </w:r>
    </w:p>
    <w:p w14:paraId="7E6092E4" w14:textId="77777777" w:rsidR="004019D8" w:rsidRPr="005352AE" w:rsidRDefault="004019D8" w:rsidP="004019D8"/>
    <w:p w14:paraId="59F02E23" w14:textId="77777777" w:rsidR="004019D8" w:rsidRPr="005352AE" w:rsidRDefault="004019D8" w:rsidP="004019D8">
      <w:pPr>
        <w:pBdr>
          <w:top w:val="single" w:sz="4" w:space="1" w:color="auto"/>
        </w:pBdr>
      </w:pPr>
      <w:r w:rsidRPr="005352AE">
        <w:t xml:space="preserve">Policy Owner: </w:t>
      </w:r>
      <w:sdt>
        <w:sdtPr>
          <w:alias w:val="Owner"/>
          <w:tag w:val="Owner"/>
          <w:id w:val="1460541146"/>
          <w:placeholder>
            <w:docPart w:val="53B1537665484B219DC154EEE79A525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Owner[1]" w:storeItemID="{E288DCD6-C93E-43ED-BE40-38F8BC678578}"/>
          <w:dropDownList>
            <w:listItem w:value="[Owner]"/>
          </w:dropDownList>
        </w:sdtPr>
        <w:sdtEndPr/>
        <w:sdtContent>
          <w:r w:rsidRPr="005352AE">
            <w:t>Administrative Services, VP</w:t>
          </w:r>
        </w:sdtContent>
      </w:sdt>
    </w:p>
    <w:p w14:paraId="6E26D18C" w14:textId="6B3847DF" w:rsidR="004019D8" w:rsidRPr="005352AE" w:rsidRDefault="004019D8" w:rsidP="004019D8">
      <w:r w:rsidRPr="005352AE">
        <w:t>Policy Steward: Director, IT Security</w:t>
      </w:r>
      <w:r w:rsidR="0071476A">
        <w:t xml:space="preserve">, </w:t>
      </w:r>
      <w:r w:rsidR="0071476A" w:rsidRPr="008F0E2A">
        <w:rPr>
          <w:color w:val="0070C0"/>
        </w:rPr>
        <w:t>Director Web Services</w:t>
      </w:r>
    </w:p>
    <w:p w14:paraId="6241EA15" w14:textId="77777777" w:rsidR="004019D8" w:rsidRPr="005352AE" w:rsidRDefault="004019D8" w:rsidP="004019D8"/>
    <w:p w14:paraId="1E48F5F4" w14:textId="77777777" w:rsidR="00E4473F" w:rsidRDefault="004019D8" w:rsidP="004019D8">
      <w:r w:rsidRPr="005352AE">
        <w:t>History:</w:t>
      </w:r>
    </w:p>
    <w:p w14:paraId="394A7C3A" w14:textId="4805B6F7" w:rsidR="004019D8" w:rsidRPr="005352AE" w:rsidRDefault="004019D8" w:rsidP="004019D8">
      <w:r w:rsidRPr="005352AE">
        <w:t xml:space="preserve">Approved </w:t>
      </w:r>
      <w:r w:rsidRPr="005352AE">
        <w:tab/>
        <w:t>9/26/96</w:t>
      </w:r>
    </w:p>
    <w:p w14:paraId="798C8D2A" w14:textId="1EB0FB7D" w:rsidR="004019D8" w:rsidRDefault="004019D8" w:rsidP="004019D8">
      <w:r w:rsidRPr="005352AE">
        <w:t>Revised</w:t>
      </w:r>
      <w:r w:rsidRPr="005352AE">
        <w:tab/>
        <w:t>01/26/18</w:t>
      </w:r>
    </w:p>
    <w:p w14:paraId="06ACBA70" w14:textId="211BE172" w:rsidR="006F0C6B" w:rsidRPr="006F0C6B" w:rsidRDefault="006F0C6B" w:rsidP="004019D8">
      <w:pPr>
        <w:rPr>
          <w:color w:val="0070C0"/>
        </w:rPr>
      </w:pPr>
      <w:r w:rsidRPr="006F0C6B">
        <w:rPr>
          <w:color w:val="0070C0"/>
        </w:rPr>
        <w:t>Revised</w:t>
      </w:r>
      <w:r w:rsidRPr="006F0C6B">
        <w:rPr>
          <w:color w:val="0070C0"/>
        </w:rPr>
        <w:tab/>
        <w:t>Fall 2019</w:t>
      </w:r>
    </w:p>
    <w:p w14:paraId="34BEFD14" w14:textId="52DE826F" w:rsidR="00067FC6" w:rsidRPr="005352AE" w:rsidRDefault="00067FC6" w:rsidP="004019D8"/>
    <w:sectPr w:rsidR="00067FC6" w:rsidRPr="005352AE" w:rsidSect="00675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EFE8" w14:textId="77777777" w:rsidR="007E6266" w:rsidRDefault="007E6266" w:rsidP="002B59EF">
      <w:r>
        <w:separator/>
      </w:r>
    </w:p>
  </w:endnote>
  <w:endnote w:type="continuationSeparator" w:id="0">
    <w:p w14:paraId="2A101955" w14:textId="77777777" w:rsidR="007E6266" w:rsidRDefault="007E6266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66C8" w14:textId="77777777" w:rsidR="00B50BE1" w:rsidRDefault="00B5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2221" w14:textId="3971F08B" w:rsidR="006E16F1" w:rsidRPr="00305F04" w:rsidRDefault="00E4473F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6A7682F46D4343D7A609568E4AD6CF7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e3634ef-82ac-46bd-b44d-8a1806606827' " w:xpath="/ns0:properties[1]/documentManagement[1]/ns3:Policy_x0023_[1]" w:storeItemID="{E288DCD6-C93E-43ED-BE40-38F8BC678578}"/>
        <w:text/>
      </w:sdtPr>
      <w:sdtEndPr>
        <w:rPr>
          <w:szCs w:val="24"/>
        </w:rPr>
      </w:sdtEndPr>
      <w:sdtContent>
        <w:r w:rsidR="00F15EA1">
          <w:rPr>
            <w:color w:val="767171" w:themeColor="background2" w:themeShade="80"/>
          </w:rPr>
          <w:t>464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sdt>
      <w:sdtPr>
        <w:rPr>
          <w:color w:val="767171" w:themeColor="background2" w:themeShade="80"/>
          <w:szCs w:val="24"/>
        </w:rPr>
        <w:alias w:val="Title"/>
        <w:tag w:val=""/>
        <w:id w:val="19653903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19D8">
          <w:rPr>
            <w:color w:val="767171" w:themeColor="background2" w:themeShade="80"/>
            <w:szCs w:val="24"/>
          </w:rPr>
          <w:t>University Public Web Presence</w:t>
        </w:r>
      </w:sdtContent>
    </w:sdt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C968B7">
      <w:rPr>
        <w:noProof/>
        <w:color w:val="767171" w:themeColor="background2" w:themeShade="80"/>
        <w:szCs w:val="24"/>
      </w:rPr>
      <w:t>2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C968B7">
      <w:rPr>
        <w:noProof/>
        <w:color w:val="767171" w:themeColor="background2" w:themeShade="80"/>
        <w:szCs w:val="24"/>
      </w:rPr>
      <w:t>3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C108" w14:textId="77777777" w:rsidR="00B50BE1" w:rsidRDefault="00B5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E8DA" w14:textId="77777777" w:rsidR="007E6266" w:rsidRDefault="007E6266" w:rsidP="002B59EF">
      <w:r>
        <w:separator/>
      </w:r>
    </w:p>
  </w:footnote>
  <w:footnote w:type="continuationSeparator" w:id="0">
    <w:p w14:paraId="191C2FC9" w14:textId="77777777" w:rsidR="007E6266" w:rsidRDefault="007E6266" w:rsidP="002B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5C30" w14:textId="77777777" w:rsidR="00B50BE1" w:rsidRDefault="00B5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65864"/>
      <w:docPartObj>
        <w:docPartGallery w:val="Watermarks"/>
        <w:docPartUnique/>
      </w:docPartObj>
    </w:sdtPr>
    <w:sdtEndPr/>
    <w:sdtContent>
      <w:p w14:paraId="7556938B" w14:textId="3C94C0AB" w:rsidR="002B59EF" w:rsidRDefault="00E4473F">
        <w:pPr>
          <w:pStyle w:val="Header"/>
        </w:pPr>
        <w:r>
          <w:rPr>
            <w:noProof/>
          </w:rPr>
          <w:pict w14:anchorId="7F65F6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72D4" w14:textId="77777777" w:rsidR="00B50BE1" w:rsidRDefault="00B50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23B89A12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A1"/>
    <w:rsid w:val="0000206A"/>
    <w:rsid w:val="00037C40"/>
    <w:rsid w:val="00043699"/>
    <w:rsid w:val="00067D5A"/>
    <w:rsid w:val="00067FC6"/>
    <w:rsid w:val="00081F9A"/>
    <w:rsid w:val="000908C6"/>
    <w:rsid w:val="00091FF3"/>
    <w:rsid w:val="00093AFF"/>
    <w:rsid w:val="000965E6"/>
    <w:rsid w:val="000A12EB"/>
    <w:rsid w:val="000B0FDB"/>
    <w:rsid w:val="000D3285"/>
    <w:rsid w:val="000F1787"/>
    <w:rsid w:val="00113EC2"/>
    <w:rsid w:val="001148C6"/>
    <w:rsid w:val="00123D99"/>
    <w:rsid w:val="00127E8D"/>
    <w:rsid w:val="0013607C"/>
    <w:rsid w:val="00145DA6"/>
    <w:rsid w:val="00152770"/>
    <w:rsid w:val="00170F9C"/>
    <w:rsid w:val="00186E0E"/>
    <w:rsid w:val="001E1D66"/>
    <w:rsid w:val="00201C6A"/>
    <w:rsid w:val="002068EB"/>
    <w:rsid w:val="00214671"/>
    <w:rsid w:val="002614F8"/>
    <w:rsid w:val="00270E79"/>
    <w:rsid w:val="002B1561"/>
    <w:rsid w:val="002B59EF"/>
    <w:rsid w:val="002C3E7B"/>
    <w:rsid w:val="002D3120"/>
    <w:rsid w:val="002D4E94"/>
    <w:rsid w:val="002D7359"/>
    <w:rsid w:val="00305F04"/>
    <w:rsid w:val="00357A39"/>
    <w:rsid w:val="003834C9"/>
    <w:rsid w:val="003B3815"/>
    <w:rsid w:val="004019D8"/>
    <w:rsid w:val="004102F1"/>
    <w:rsid w:val="0046157C"/>
    <w:rsid w:val="005352AE"/>
    <w:rsid w:val="005D47B6"/>
    <w:rsid w:val="005F669B"/>
    <w:rsid w:val="00675BEC"/>
    <w:rsid w:val="00694FB8"/>
    <w:rsid w:val="006A426A"/>
    <w:rsid w:val="006A5A9D"/>
    <w:rsid w:val="006B6361"/>
    <w:rsid w:val="006E16F1"/>
    <w:rsid w:val="006F0C6B"/>
    <w:rsid w:val="006F2D27"/>
    <w:rsid w:val="0071476A"/>
    <w:rsid w:val="00716DC5"/>
    <w:rsid w:val="007445BC"/>
    <w:rsid w:val="007920FC"/>
    <w:rsid w:val="00795DBA"/>
    <w:rsid w:val="007A0896"/>
    <w:rsid w:val="007B5BE7"/>
    <w:rsid w:val="007E18DF"/>
    <w:rsid w:val="007E6266"/>
    <w:rsid w:val="008157D3"/>
    <w:rsid w:val="00837B99"/>
    <w:rsid w:val="00870056"/>
    <w:rsid w:val="008A543F"/>
    <w:rsid w:val="008D3B0B"/>
    <w:rsid w:val="008F0E2A"/>
    <w:rsid w:val="009203FC"/>
    <w:rsid w:val="009537C1"/>
    <w:rsid w:val="00993EDF"/>
    <w:rsid w:val="00995025"/>
    <w:rsid w:val="009C2DE1"/>
    <w:rsid w:val="00A34BA3"/>
    <w:rsid w:val="00A61074"/>
    <w:rsid w:val="00A62D2B"/>
    <w:rsid w:val="00A80746"/>
    <w:rsid w:val="00A91CE3"/>
    <w:rsid w:val="00AB26BB"/>
    <w:rsid w:val="00B50BE1"/>
    <w:rsid w:val="00B8546A"/>
    <w:rsid w:val="00B95DF3"/>
    <w:rsid w:val="00C10A16"/>
    <w:rsid w:val="00C82688"/>
    <w:rsid w:val="00C968B7"/>
    <w:rsid w:val="00D3401E"/>
    <w:rsid w:val="00D55786"/>
    <w:rsid w:val="00D746E7"/>
    <w:rsid w:val="00DB7828"/>
    <w:rsid w:val="00E125D0"/>
    <w:rsid w:val="00E2682D"/>
    <w:rsid w:val="00E27DA1"/>
    <w:rsid w:val="00E4473F"/>
    <w:rsid w:val="00E534FE"/>
    <w:rsid w:val="00EA4D64"/>
    <w:rsid w:val="00ED10DD"/>
    <w:rsid w:val="00F15EA1"/>
    <w:rsid w:val="00F30552"/>
    <w:rsid w:val="00F36ACB"/>
    <w:rsid w:val="00F5304E"/>
    <w:rsid w:val="00F61581"/>
    <w:rsid w:val="00F71F4C"/>
    <w:rsid w:val="00FC52EE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ugent\documents\custom~1\20E533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682F46D4343D7A609568E4AD6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72FC-AFA8-4774-9B69-ADCEC55E5DE9}"/>
      </w:docPartPr>
      <w:docPartBody>
        <w:p w:rsidR="005B3093" w:rsidRDefault="005E6279">
          <w:pPr>
            <w:pStyle w:val="6A7682F46D4343D7A609568E4AD6CF7A"/>
          </w:pPr>
          <w:r w:rsidRPr="00765A9C">
            <w:rPr>
              <w:rStyle w:val="PlaceholderText"/>
            </w:rPr>
            <w:t>[Owner]</w:t>
          </w:r>
        </w:p>
      </w:docPartBody>
    </w:docPart>
    <w:docPart>
      <w:docPartPr>
        <w:name w:val="108E33ACD28C4C7BBFB0902E2CEC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08F9-DAC6-42DC-920E-278E3A027002}"/>
      </w:docPartPr>
      <w:docPartBody>
        <w:p w:rsidR="008A1264" w:rsidRDefault="005B3093" w:rsidP="005B3093">
          <w:pPr>
            <w:pStyle w:val="108E33ACD28C4C7BBFB0902E2CECE23F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463AEFD07E8A46038A94B12BFCD2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3F3-1254-4B6A-A02A-33CEE34E68E7}"/>
      </w:docPartPr>
      <w:docPartBody>
        <w:p w:rsidR="008A1264" w:rsidRDefault="005B3093" w:rsidP="005B3093">
          <w:pPr>
            <w:pStyle w:val="463AEFD07E8A46038A94B12BFCD2DCC7"/>
          </w:pPr>
          <w:r w:rsidRPr="00765A9C">
            <w:rPr>
              <w:rStyle w:val="PlaceholderText"/>
            </w:rPr>
            <w:t>[Title]</w:t>
          </w:r>
        </w:p>
      </w:docPartBody>
    </w:docPart>
    <w:docPart>
      <w:docPartPr>
        <w:name w:val="53B1537665484B219DC154EEE79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CF2-2FAF-473E-8B4D-FC4C1EFAD18A}"/>
      </w:docPartPr>
      <w:docPartBody>
        <w:p w:rsidR="008A1264" w:rsidRDefault="005B3093" w:rsidP="005B3093">
          <w:pPr>
            <w:pStyle w:val="53B1537665484B219DC154EEE79A5252"/>
          </w:pPr>
          <w:r w:rsidRPr="00765A9C">
            <w:rPr>
              <w:rStyle w:val="PlaceholderText"/>
            </w:rP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79"/>
    <w:rsid w:val="001849FC"/>
    <w:rsid w:val="00485587"/>
    <w:rsid w:val="005B3093"/>
    <w:rsid w:val="005E6279"/>
    <w:rsid w:val="008A1264"/>
    <w:rsid w:val="008B672B"/>
    <w:rsid w:val="009F467C"/>
    <w:rsid w:val="00A84E34"/>
    <w:rsid w:val="00DF6767"/>
    <w:rsid w:val="00F51FBF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093"/>
    <w:rPr>
      <w:color w:val="808080"/>
    </w:rPr>
  </w:style>
  <w:style w:type="paragraph" w:customStyle="1" w:styleId="E1BDCCB4132541A59BFD4DDE9E2CEF7E">
    <w:name w:val="E1BDCCB4132541A59BFD4DDE9E2CEF7E"/>
  </w:style>
  <w:style w:type="paragraph" w:customStyle="1" w:styleId="B92371235DE342F0B1B0F043F703040F">
    <w:name w:val="B92371235DE342F0B1B0F043F703040F"/>
  </w:style>
  <w:style w:type="paragraph" w:customStyle="1" w:styleId="6A7682F46D4343D7A609568E4AD6CF7A">
    <w:name w:val="6A7682F46D4343D7A609568E4AD6CF7A"/>
  </w:style>
  <w:style w:type="paragraph" w:customStyle="1" w:styleId="108E33ACD28C4C7BBFB0902E2CECE23F">
    <w:name w:val="108E33ACD28C4C7BBFB0902E2CECE23F"/>
    <w:rsid w:val="005B3093"/>
  </w:style>
  <w:style w:type="paragraph" w:customStyle="1" w:styleId="463AEFD07E8A46038A94B12BFCD2DCC7">
    <w:name w:val="463AEFD07E8A46038A94B12BFCD2DCC7"/>
    <w:rsid w:val="005B3093"/>
  </w:style>
  <w:style w:type="paragraph" w:customStyle="1" w:styleId="53B1537665484B219DC154EEE79A5252">
    <w:name w:val="53B1537665484B219DC154EEE79A5252"/>
    <w:rsid w:val="005B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c6ddd9-b617-410f-81eb-62a6454c8955">
      <UserInfo>
        <DisplayName>Everyone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5742BEAD7B243923830E59DAE31AE" ma:contentTypeVersion="13" ma:contentTypeDescription="Create a new document." ma:contentTypeScope="" ma:versionID="9e2c53bb4e3078033de0cad26acc056a">
  <xsd:schema xmlns:xsd="http://www.w3.org/2001/XMLSchema" xmlns:xs="http://www.w3.org/2001/XMLSchema" xmlns:p="http://schemas.microsoft.com/office/2006/metadata/properties" xmlns:ns3="c8c6ddd9-b617-410f-81eb-62a6454c8955" xmlns:ns4="bd35e69b-c18b-498e-bb4d-e6c735e4a955" targetNamespace="http://schemas.microsoft.com/office/2006/metadata/properties" ma:root="true" ma:fieldsID="4057a3115cb8bfe9cd3312e1567c47fc" ns3:_="" ns4:_="">
    <xsd:import namespace="c8c6ddd9-b617-410f-81eb-62a6454c8955"/>
    <xsd:import namespace="bd35e69b-c18b-498e-bb4d-e6c735e4a9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ddd9-b617-410f-81eb-62a6454c8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e69b-c18b-498e-bb4d-e6c735e4a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CD6-C93E-43ED-BE40-38F8BC678578}">
  <ds:schemaRefs>
    <ds:schemaRef ds:uri="http://schemas.microsoft.com/office/infopath/2007/PartnerControls"/>
    <ds:schemaRef ds:uri="bd35e69b-c18b-498e-bb4d-e6c735e4a955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8c6ddd9-b617-410f-81eb-62a6454c8955"/>
  </ds:schemaRefs>
</ds:datastoreItem>
</file>

<file path=customXml/itemProps2.xml><?xml version="1.0" encoding="utf-8"?>
<ds:datastoreItem xmlns:ds="http://schemas.openxmlformats.org/officeDocument/2006/customXml" ds:itemID="{23622ACF-C28F-491A-A218-9DB5FFA7E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ddd9-b617-410f-81eb-62a6454c8955"/>
    <ds:schemaRef ds:uri="bd35e69b-c18b-498e-bb4d-e6c735e4a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AEA30-77C9-4988-933F-D267F444F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8D9CA-F185-466C-BDDB-976650AF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20E533~1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Public Web Presence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Public Web Presence</dc:title>
  <dc:subject/>
  <dc:creator/>
  <cp:keywords/>
  <dc:description/>
  <cp:lastModifiedBy/>
  <cp:revision>1</cp:revision>
  <dcterms:created xsi:type="dcterms:W3CDTF">2019-09-03T14:22:00Z</dcterms:created>
  <dcterms:modified xsi:type="dcterms:W3CDTF">2019-09-03T14:40:00Z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0x0101007145742BEAD7B243923830E59DAE31AE</vt:lpwstr>
  </property>
  <property fmtid="{D5CDD505-2E9C-101B-9397-08002B2CF9AE}" pid="3" name="_dlc_DocIdItemGuid">
    <vt:lpwstr>f1b1d803-0653-43f7-a0c5-bc580b07342a</vt:lpwstr>
  </property>
  <property fmtid="{D5CDD505-2E9C-101B-9397-08002B2CF9AE}" pid="4" name="Order">
    <vt:r8>100</vt:r8>
  </property>
</Properties>
</file>